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B8" w:rsidRPr="00DE40A4" w:rsidRDefault="00EA1524" w:rsidP="006151AF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59880" cy="9422426"/>
            <wp:effectExtent l="19050" t="0" r="7620" b="0"/>
            <wp:docPr id="1" name="Рисунок 1" descr="C:\Users\User\Desktop\Сканы\kyoScan-‎1‎.‎26‎.‎2024-‎12‎.‎54‎.‎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kyoScan-‎1‎.‎26‎.‎2024-‎12‎.‎54‎.‎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2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B8" w:rsidRPr="00DE40A4" w:rsidRDefault="009046B8" w:rsidP="006151AF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</w:t>
      </w:r>
      <w:r w:rsidRPr="00DE40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Паспорт учреждения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9"/>
        <w:gridCol w:w="2994"/>
        <w:gridCol w:w="3420"/>
        <w:gridCol w:w="720"/>
        <w:gridCol w:w="900"/>
        <w:gridCol w:w="1605"/>
      </w:tblGrid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«Городской центр культуры </w:t>
            </w:r>
            <w:r w:rsidR="00181720"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и досуга</w:t>
            </w: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» (МБУ ГЦКиД)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33010, г"/>
              </w:smartTagPr>
              <w:r w:rsidRPr="003539DF">
                <w:rPr>
                  <w:rFonts w:ascii="Times New Roman" w:hAnsi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633010, г</w:t>
              </w:r>
            </w:smartTag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. Бердск, Новосибирской области,ул. Ленина, д.31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г. Бердска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Год создания учреждения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3539DF">
                <w:rPr>
                  <w:rFonts w:ascii="Times New Roman" w:hAnsi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2004 г</w:t>
              </w:r>
            </w:smartTag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., Распоряжение Главы администрации муниципального образования г. Бердска №2141-р </w:t>
            </w:r>
          </w:p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от 12.07.04 . «О реорганизации муниципального унитарного предприятии « Бердская киносеть» в Муниципальное учреждение «Городской центр досуга»</w:t>
            </w:r>
          </w:p>
          <w:p w:rsidR="009046B8" w:rsidRPr="003539DF" w:rsidRDefault="009046B8" w:rsidP="006151A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2011г., Постановление администрации города Бердска от 23.12.2011 № 3688 «О создании муниципального бюджетного учреждения «Городской центр  культуры и досуга» (МБУ ГЦКиД)  путем изменения типа муниципального учреждения «Городской центр досуга» </w:t>
            </w:r>
          </w:p>
        </w:tc>
      </w:tr>
      <w:tr w:rsidR="009046B8" w:rsidRPr="00DE40A4" w:rsidTr="002D06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Городской дом культуры (ул. Ленина, д.31)</w:t>
            </w:r>
          </w:p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Городской парк культуры и отдыха (пл. </w:t>
            </w:r>
            <w:r w:rsidR="00266D3E"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М.</w:t>
            </w:r>
            <w:r w:rsidRPr="003539D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Горького)</w:t>
            </w:r>
          </w:p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46B8" w:rsidRPr="00DE40A4" w:rsidTr="002D0637">
        <w:trPr>
          <w:trHeight w:val="95"/>
        </w:trPr>
        <w:tc>
          <w:tcPr>
            <w:tcW w:w="539" w:type="dxa"/>
            <w:vMerge w:val="restart"/>
          </w:tcPr>
          <w:p w:rsidR="009046B8" w:rsidRPr="00DE40A4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Здания, находящиеся на балансе:</w:t>
            </w:r>
          </w:p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год постройки;</w:t>
            </w:r>
          </w:p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площадь, кв.м;</w:t>
            </w:r>
          </w:p>
          <w:p w:rsidR="009046B8" w:rsidRPr="003539DF" w:rsidRDefault="009046B8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опер.упр/ аренда</w:t>
            </w:r>
          </w:p>
        </w:tc>
        <w:tc>
          <w:tcPr>
            <w:tcW w:w="3420" w:type="dxa"/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дом культуры</w:t>
            </w:r>
          </w:p>
        </w:tc>
        <w:tc>
          <w:tcPr>
            <w:tcW w:w="720" w:type="dxa"/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1506,4</w:t>
            </w:r>
          </w:p>
        </w:tc>
        <w:tc>
          <w:tcPr>
            <w:tcW w:w="1605" w:type="dxa"/>
          </w:tcPr>
          <w:p w:rsidR="009046B8" w:rsidRPr="003539DF" w:rsidRDefault="009046B8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Опер.упр</w:t>
            </w:r>
          </w:p>
        </w:tc>
      </w:tr>
      <w:tr w:rsidR="00847B42" w:rsidRPr="00DE40A4" w:rsidTr="002D0637">
        <w:trPr>
          <w:trHeight w:val="92"/>
        </w:trPr>
        <w:tc>
          <w:tcPr>
            <w:tcW w:w="539" w:type="dxa"/>
            <w:vMerge/>
            <w:vAlign w:val="center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vAlign w:val="center"/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Туалет в  ГПКиО</w:t>
            </w:r>
          </w:p>
        </w:tc>
        <w:tc>
          <w:tcPr>
            <w:tcW w:w="7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605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Опер.упр</w:t>
            </w:r>
          </w:p>
        </w:tc>
      </w:tr>
      <w:tr w:rsidR="00847B42" w:rsidRPr="00DE40A4" w:rsidTr="002D0637">
        <w:trPr>
          <w:trHeight w:val="92"/>
        </w:trPr>
        <w:tc>
          <w:tcPr>
            <w:tcW w:w="539" w:type="dxa"/>
            <w:vMerge/>
            <w:vAlign w:val="center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vAlign w:val="center"/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Танцевальная площадка в ГПКиО</w:t>
            </w:r>
          </w:p>
        </w:tc>
        <w:tc>
          <w:tcPr>
            <w:tcW w:w="7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605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Опер.упр</w:t>
            </w:r>
          </w:p>
        </w:tc>
      </w:tr>
      <w:tr w:rsidR="00847B42" w:rsidRPr="00DE40A4" w:rsidTr="002D0637">
        <w:trPr>
          <w:trHeight w:val="92"/>
        </w:trPr>
        <w:tc>
          <w:tcPr>
            <w:tcW w:w="539" w:type="dxa"/>
            <w:vMerge/>
            <w:vAlign w:val="center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vAlign w:val="center"/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720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605" w:type="dxa"/>
          </w:tcPr>
          <w:p w:rsidR="00847B42" w:rsidRPr="003539DF" w:rsidRDefault="00847B42" w:rsidP="00EA36B7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Опер.упр</w:t>
            </w:r>
          </w:p>
        </w:tc>
      </w:tr>
      <w:tr w:rsidR="00847B42" w:rsidRPr="00DE40A4" w:rsidTr="002D0637">
        <w:trPr>
          <w:trHeight w:val="92"/>
        </w:trPr>
        <w:tc>
          <w:tcPr>
            <w:tcW w:w="539" w:type="dxa"/>
            <w:vMerge/>
            <w:vAlign w:val="center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vAlign w:val="center"/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B42" w:rsidRPr="00DE40A4" w:rsidTr="002D0637">
        <w:trPr>
          <w:trHeight w:val="92"/>
        </w:trPr>
        <w:tc>
          <w:tcPr>
            <w:tcW w:w="539" w:type="dxa"/>
            <w:vMerge/>
            <w:vAlign w:val="center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  <w:vAlign w:val="center"/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Численность работников, чел.,</w:t>
            </w:r>
          </w:p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45" w:type="dxa"/>
            <w:gridSpan w:val="4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</w:rPr>
              <w:t>6</w:t>
            </w:r>
            <w:r w:rsidR="00076A7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штатных:</w:t>
            </w:r>
          </w:p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  <w:gridSpan w:val="4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</w:rPr>
              <w:t>6</w:t>
            </w:r>
            <w:r w:rsidR="00076A75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специалистов культурно - досуговой деятельности</w:t>
            </w:r>
          </w:p>
        </w:tc>
        <w:tc>
          <w:tcPr>
            <w:tcW w:w="6645" w:type="dxa"/>
            <w:gridSpan w:val="4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</w:rPr>
              <w:t>3</w:t>
            </w:r>
            <w:r w:rsidR="00076A75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-руководителей формирований</w:t>
            </w:r>
          </w:p>
        </w:tc>
        <w:tc>
          <w:tcPr>
            <w:tcW w:w="6645" w:type="dxa"/>
            <w:gridSpan w:val="4"/>
          </w:tcPr>
          <w:p w:rsidR="00847B42" w:rsidRPr="003539DF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</w:rPr>
              <w:t>1</w:t>
            </w:r>
            <w:r w:rsidR="00076A75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3539DF" w:rsidRDefault="00847B42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39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работники, имеющие звания</w:t>
            </w:r>
          </w:p>
        </w:tc>
        <w:tc>
          <w:tcPr>
            <w:tcW w:w="6645" w:type="dxa"/>
            <w:gridSpan w:val="4"/>
          </w:tcPr>
          <w:p w:rsidR="00847B42" w:rsidRPr="003539DF" w:rsidRDefault="00076A75" w:rsidP="006151A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47B42" w:rsidRPr="00353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Почетный работник культуры города Бердска</w:t>
            </w:r>
          </w:p>
        </w:tc>
      </w:tr>
      <w:tr w:rsidR="00847B42" w:rsidRPr="00DE40A4" w:rsidTr="002D0637">
        <w:trPr>
          <w:trHeight w:val="977"/>
        </w:trPr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Число клубных формирований, в т.ч.: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самодеятельные коллективы;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любительские объединения.</w:t>
            </w:r>
          </w:p>
        </w:tc>
        <w:tc>
          <w:tcPr>
            <w:tcW w:w="6645" w:type="dxa"/>
            <w:gridSpan w:val="4"/>
          </w:tcPr>
          <w:p w:rsidR="00847B42" w:rsidRPr="00DE40A4" w:rsidRDefault="00826818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47B42" w:rsidRPr="00DE40A4" w:rsidRDefault="00826818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участников КФ, в т.ч.: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самодеятельных коллективах;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любительских </w:t>
            </w: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объединениях</w:t>
            </w:r>
          </w:p>
        </w:tc>
        <w:tc>
          <w:tcPr>
            <w:tcW w:w="6645" w:type="dxa"/>
            <w:gridSpan w:val="4"/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                          </w:t>
            </w:r>
            <w:r w:rsidR="00826818">
              <w:rPr>
                <w:rFonts w:ascii="Times New Roman" w:hAnsi="Times New Roman"/>
                <w:bCs/>
                <w:color w:val="000000" w:themeColor="text1"/>
              </w:rPr>
              <w:t xml:space="preserve">                             6</w:t>
            </w:r>
            <w:r w:rsidR="00076A75">
              <w:rPr>
                <w:rFonts w:ascii="Times New Roman" w:hAnsi="Times New Roman"/>
                <w:bCs/>
                <w:color w:val="000000" w:themeColor="text1"/>
              </w:rPr>
              <w:t>30</w:t>
            </w: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47B42" w:rsidRPr="00DE40A4" w:rsidRDefault="00076A75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485</w:t>
            </w: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47B42" w:rsidRPr="00DE40A4" w:rsidRDefault="00826818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145</w:t>
            </w:r>
          </w:p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7B42" w:rsidRPr="00DE40A4" w:rsidTr="002D0637">
        <w:tc>
          <w:tcPr>
            <w:tcW w:w="539" w:type="dxa"/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участников КФ: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Дети</w:t>
            </w:r>
          </w:p>
          <w:p w:rsidR="00847B42" w:rsidRPr="00DE40A4" w:rsidRDefault="00847B42" w:rsidP="006151AF">
            <w:pPr>
              <w:spacing w:after="0" w:line="240" w:lineRule="atLeas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40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6645" w:type="dxa"/>
            <w:gridSpan w:val="4"/>
            <w:tcBorders>
              <w:bottom w:val="single" w:sz="6" w:space="0" w:color="auto"/>
            </w:tcBorders>
          </w:tcPr>
          <w:p w:rsidR="00847B42" w:rsidRPr="00DE40A4" w:rsidRDefault="00847B4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3E6712" w:rsidRDefault="003E6712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47B42" w:rsidRPr="00DE40A4" w:rsidRDefault="00076A75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</w:t>
            </w:r>
          </w:p>
          <w:p w:rsidR="00847B42" w:rsidRPr="00DE40A4" w:rsidRDefault="0011427E" w:rsidP="006151A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076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</w:tr>
    </w:tbl>
    <w:p w:rsidR="00EA36B7" w:rsidRDefault="00EA36B7" w:rsidP="00F2729F">
      <w:pPr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9"/>
        <w:gridCol w:w="2994"/>
        <w:gridCol w:w="6645"/>
      </w:tblGrid>
      <w:tr w:rsidR="00F2729F" w:rsidRPr="004F3BDD" w:rsidTr="00F2729F">
        <w:trPr>
          <w:trHeight w:val="456"/>
        </w:trPr>
        <w:tc>
          <w:tcPr>
            <w:tcW w:w="539" w:type="dxa"/>
          </w:tcPr>
          <w:p w:rsidR="00F2729F" w:rsidRPr="00DE40A4" w:rsidRDefault="00F2729F" w:rsidP="00F2729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упило финансовых средств в 2023</w:t>
            </w:r>
            <w:r w:rsidRPr="00DE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(тыс. руб), из них:</w:t>
            </w:r>
          </w:p>
        </w:tc>
        <w:tc>
          <w:tcPr>
            <w:tcW w:w="6645" w:type="dxa"/>
            <w:tcBorders>
              <w:top w:val="single" w:sz="6" w:space="0" w:color="auto"/>
              <w:bottom w:val="single" w:sz="6" w:space="0" w:color="auto"/>
            </w:tcBorders>
          </w:tcPr>
          <w:p w:rsidR="00F2729F" w:rsidRPr="00F2729F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2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59 915,0 тыс.руб.</w:t>
            </w:r>
          </w:p>
        </w:tc>
      </w:tr>
      <w:tr w:rsidR="00F2729F" w:rsidRPr="004F3BDD" w:rsidTr="00F2729F">
        <w:tc>
          <w:tcPr>
            <w:tcW w:w="539" w:type="dxa"/>
          </w:tcPr>
          <w:p w:rsidR="00F2729F" w:rsidRPr="00DE40A4" w:rsidRDefault="00F2729F" w:rsidP="00F2729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из местного бюджета</w:t>
            </w:r>
          </w:p>
        </w:tc>
        <w:tc>
          <w:tcPr>
            <w:tcW w:w="6645" w:type="dxa"/>
            <w:tcBorders>
              <w:top w:val="single" w:sz="6" w:space="0" w:color="auto"/>
            </w:tcBorders>
          </w:tcPr>
          <w:p w:rsidR="00F2729F" w:rsidRPr="00F2729F" w:rsidRDefault="00F2729F" w:rsidP="00F2729F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2729F">
              <w:rPr>
                <w:rFonts w:ascii="Times New Roman" w:eastAsiaTheme="minorHAnsi" w:hAnsi="Times New Roman"/>
                <w:bCs/>
                <w:sz w:val="24"/>
                <w:szCs w:val="24"/>
              </w:rPr>
              <w:t>53 164,0 тыс. руб.</w:t>
            </w:r>
          </w:p>
        </w:tc>
      </w:tr>
      <w:tr w:rsidR="00F2729F" w:rsidRPr="004F3BDD" w:rsidTr="00F2729F">
        <w:tc>
          <w:tcPr>
            <w:tcW w:w="539" w:type="dxa"/>
          </w:tcPr>
          <w:p w:rsidR="00F2729F" w:rsidRPr="00DE40A4" w:rsidRDefault="00F2729F" w:rsidP="00F2729F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от предпринимательской и иной приносящей доход деятельности</w:t>
            </w:r>
          </w:p>
        </w:tc>
        <w:tc>
          <w:tcPr>
            <w:tcW w:w="6645" w:type="dxa"/>
          </w:tcPr>
          <w:p w:rsidR="00F2729F" w:rsidRPr="00F2729F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729F" w:rsidRPr="00F2729F" w:rsidRDefault="00F2729F" w:rsidP="00F2729F">
            <w:pPr>
              <w:spacing w:line="240" w:lineRule="exac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F2729F">
              <w:rPr>
                <w:rFonts w:ascii="Times New Roman" w:eastAsiaTheme="minorHAnsi" w:hAnsi="Times New Roman"/>
                <w:bCs/>
                <w:sz w:val="24"/>
                <w:szCs w:val="24"/>
              </w:rPr>
              <w:t>6 751,0 тыс.руб.</w:t>
            </w:r>
          </w:p>
        </w:tc>
      </w:tr>
      <w:tr w:rsidR="00F2729F" w:rsidRPr="004F3BDD" w:rsidTr="00F2729F">
        <w:tc>
          <w:tcPr>
            <w:tcW w:w="539" w:type="dxa"/>
          </w:tcPr>
          <w:p w:rsidR="00F2729F" w:rsidRPr="00DE40A4" w:rsidRDefault="00F2729F" w:rsidP="00F2729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целевые</w:t>
            </w:r>
          </w:p>
        </w:tc>
        <w:tc>
          <w:tcPr>
            <w:tcW w:w="6645" w:type="dxa"/>
          </w:tcPr>
          <w:p w:rsidR="00F2729F" w:rsidRPr="00F2729F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29F">
              <w:rPr>
                <w:rFonts w:ascii="Times New Roman" w:eastAsiaTheme="minorHAnsi" w:hAnsi="Times New Roman"/>
                <w:bCs/>
                <w:sz w:val="24"/>
                <w:szCs w:val="24"/>
              </w:rPr>
              <w:t>2 569,6 тыс. руб.    СИЦ</w:t>
            </w:r>
          </w:p>
        </w:tc>
      </w:tr>
      <w:tr w:rsidR="00F2729F" w:rsidRPr="004F3BDD" w:rsidTr="00F2729F">
        <w:tc>
          <w:tcPr>
            <w:tcW w:w="539" w:type="dxa"/>
          </w:tcPr>
          <w:p w:rsidR="00F2729F" w:rsidRPr="00DE40A4" w:rsidRDefault="00F2729F" w:rsidP="00F2729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Израсходовано:</w:t>
            </w:r>
          </w:p>
        </w:tc>
        <w:tc>
          <w:tcPr>
            <w:tcW w:w="6645" w:type="dxa"/>
          </w:tcPr>
          <w:p w:rsidR="00F2729F" w:rsidRPr="00F2729F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729F">
              <w:rPr>
                <w:rFonts w:ascii="Times New Roman" w:eastAsiaTheme="minorHAnsi" w:hAnsi="Times New Roman"/>
                <w:bCs/>
                <w:sz w:val="24"/>
                <w:szCs w:val="24"/>
              </w:rPr>
              <w:t>59 553,9,0 тыс.руб.</w:t>
            </w:r>
          </w:p>
        </w:tc>
      </w:tr>
      <w:tr w:rsidR="00F2729F" w:rsidRPr="004F3BDD" w:rsidTr="00F2729F">
        <w:tc>
          <w:tcPr>
            <w:tcW w:w="539" w:type="dxa"/>
            <w:tcBorders>
              <w:bottom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</w:tcBorders>
          </w:tcPr>
          <w:p w:rsidR="00F2729F" w:rsidRPr="00DE40A4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40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Средняя заработная плата 1 работника</w:t>
            </w: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руб.) по состоянию на 01.01.2024</w:t>
            </w:r>
            <w:r w:rsidRPr="00DE40A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F2729F" w:rsidRPr="00F2729F" w:rsidRDefault="00F2729F" w:rsidP="00F2729F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2729F">
              <w:rPr>
                <w:rFonts w:ascii="Times New Roman" w:eastAsiaTheme="minorHAnsi" w:hAnsi="Times New Roman"/>
                <w:bCs/>
                <w:sz w:val="24"/>
                <w:szCs w:val="24"/>
              </w:rPr>
              <w:t>52 537,9</w:t>
            </w:r>
          </w:p>
        </w:tc>
      </w:tr>
    </w:tbl>
    <w:p w:rsidR="00F2729F" w:rsidRPr="00F2729F" w:rsidRDefault="00F2729F" w:rsidP="006151AF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</w:pPr>
    </w:p>
    <w:p w:rsidR="009046B8" w:rsidRPr="003539DF" w:rsidRDefault="00CB57BE" w:rsidP="006151AF">
      <w:pPr>
        <w:spacing w:after="0" w:line="240" w:lineRule="atLeast"/>
        <w:ind w:left="1417" w:right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539D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Цель  деятельности учреждения</w:t>
      </w:r>
      <w:r w:rsidR="009046B8" w:rsidRPr="003539D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0726C9" w:rsidRPr="003539DF" w:rsidRDefault="000726C9" w:rsidP="006151AF">
      <w:pPr>
        <w:spacing w:after="0" w:line="240" w:lineRule="atLeast"/>
        <w:ind w:left="1417" w:right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9046B8" w:rsidRPr="003539DF" w:rsidRDefault="009046B8" w:rsidP="006151AF">
      <w:pPr>
        <w:tabs>
          <w:tab w:val="left" w:pos="9498"/>
          <w:tab w:val="left" w:pos="9639"/>
        </w:tabs>
        <w:spacing w:after="0" w:line="240" w:lineRule="atLeast"/>
        <w:ind w:right="-14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/>
          <w:b/>
          <w:color w:val="000000" w:themeColor="text1"/>
          <w:sz w:val="28"/>
          <w:szCs w:val="28"/>
        </w:rPr>
        <w:t>Целью деятельности</w:t>
      </w:r>
      <w:r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 МБУ «Город</w:t>
      </w:r>
      <w:r w:rsidR="00FB3BCE" w:rsidRPr="003539DF">
        <w:rPr>
          <w:rFonts w:ascii="Times New Roman" w:hAnsi="Times New Roman"/>
          <w:color w:val="000000" w:themeColor="text1"/>
          <w:sz w:val="28"/>
          <w:szCs w:val="28"/>
        </w:rPr>
        <w:t>ской центр культуры и досуга»</w:t>
      </w:r>
      <w:r w:rsidR="000726C9"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39DF">
        <w:rPr>
          <w:rFonts w:ascii="Times New Roman" w:hAnsi="Times New Roman"/>
          <w:color w:val="000000" w:themeColor="text1"/>
          <w:sz w:val="28"/>
          <w:szCs w:val="28"/>
        </w:rPr>
        <w:t>является создание благоприятных условий для удовлетворения социально-</w:t>
      </w:r>
      <w:r w:rsidR="000726C9"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39DF">
        <w:rPr>
          <w:rFonts w:ascii="Times New Roman" w:hAnsi="Times New Roman"/>
          <w:color w:val="000000" w:themeColor="text1"/>
          <w:sz w:val="28"/>
          <w:szCs w:val="28"/>
        </w:rPr>
        <w:t>культурных потребностей всех возрастн</w:t>
      </w:r>
      <w:r w:rsidR="00FB3BCE" w:rsidRPr="003539DF">
        <w:rPr>
          <w:rFonts w:ascii="Times New Roman" w:hAnsi="Times New Roman"/>
          <w:color w:val="000000" w:themeColor="text1"/>
          <w:sz w:val="28"/>
          <w:szCs w:val="28"/>
        </w:rPr>
        <w:t>ых групп населения в творческом</w:t>
      </w:r>
      <w:r w:rsidR="000726C9"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7BE"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самовыражении, качественном досуге </w:t>
      </w:r>
      <w:r w:rsidRPr="003539DF">
        <w:rPr>
          <w:rFonts w:ascii="Times New Roman" w:hAnsi="Times New Roman"/>
          <w:color w:val="000000" w:themeColor="text1"/>
          <w:sz w:val="28"/>
          <w:szCs w:val="28"/>
        </w:rPr>
        <w:t>и отдыхе.</w:t>
      </w:r>
    </w:p>
    <w:p w:rsidR="00FB3BCE" w:rsidRPr="003539DF" w:rsidRDefault="00FB3BCE" w:rsidP="006151AF">
      <w:pPr>
        <w:spacing w:after="0" w:line="240" w:lineRule="atLeast"/>
        <w:ind w:left="1417" w:right="567" w:hanging="141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046B8" w:rsidRPr="003539DF" w:rsidRDefault="009046B8" w:rsidP="006151AF">
      <w:pPr>
        <w:spacing w:after="0" w:line="240" w:lineRule="atLeast"/>
        <w:ind w:left="1417" w:right="567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3539D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Стратегическими зад</w:t>
      </w:r>
      <w:r w:rsidR="00076A7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ачами на 2023</w:t>
      </w:r>
      <w:r w:rsidRPr="003539D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год</w:t>
      </w:r>
      <w:r w:rsidRPr="003539DF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539DF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являлись:</w:t>
      </w:r>
    </w:p>
    <w:p w:rsidR="004046E7" w:rsidRPr="003539DF" w:rsidRDefault="004046E7" w:rsidP="00274B91">
      <w:pPr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855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  <w:t>Развитие самодеятельного творчества. Создание условий для поддержки и развития любительских объединений и творческих коллективов.</w:t>
      </w:r>
    </w:p>
    <w:p w:rsidR="004046E7" w:rsidRPr="003539DF" w:rsidRDefault="004046E7" w:rsidP="004046E7">
      <w:pPr>
        <w:tabs>
          <w:tab w:val="left" w:pos="851"/>
        </w:tabs>
        <w:spacing w:after="0" w:line="240" w:lineRule="atLeast"/>
        <w:ind w:firstLine="855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2. Повышение профессионального уровня творческих сотрудников.</w:t>
      </w:r>
    </w:p>
    <w:p w:rsidR="004046E7" w:rsidRPr="003539DF" w:rsidRDefault="004046E7" w:rsidP="004046E7">
      <w:pPr>
        <w:tabs>
          <w:tab w:val="left" w:pos="851"/>
        </w:tabs>
        <w:spacing w:after="0" w:line="240" w:lineRule="atLeast"/>
        <w:ind w:firstLine="855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3. Формирование положительного имиджа учреждения за счет качества предоставляемых услуг.</w:t>
      </w:r>
    </w:p>
    <w:p w:rsidR="004046E7" w:rsidRPr="003539DF" w:rsidRDefault="004046E7" w:rsidP="004046E7">
      <w:pPr>
        <w:tabs>
          <w:tab w:val="left" w:pos="851"/>
        </w:tabs>
        <w:spacing w:after="0" w:line="240" w:lineRule="atLeast"/>
        <w:ind w:firstLine="855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4. Укрепление материально-технической базы.</w:t>
      </w:r>
    </w:p>
    <w:p w:rsidR="004046E7" w:rsidRPr="003539DF" w:rsidRDefault="004046E7" w:rsidP="004046E7">
      <w:pPr>
        <w:spacing w:after="0" w:line="240" w:lineRule="atLeast"/>
        <w:ind w:firstLine="855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 Разработка и реализация современных форм организации культурного досуга, инновационных методов, новых технологий с учетом потребностей </w:t>
      </w:r>
    </w:p>
    <w:p w:rsidR="004046E7" w:rsidRPr="003539DF" w:rsidRDefault="004046E7" w:rsidP="004046E7">
      <w:pPr>
        <w:spacing w:after="0" w:line="240" w:lineRule="atLeast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различных социально-возрастных групп населения.</w:t>
      </w:r>
    </w:p>
    <w:p w:rsidR="004046E7" w:rsidRPr="003539DF" w:rsidRDefault="004046E7" w:rsidP="004046E7">
      <w:pPr>
        <w:spacing w:after="0" w:line="240" w:lineRule="atLeast"/>
        <w:ind w:firstLine="855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6. Развитие межведомственного сотрудничества</w:t>
      </w:r>
      <w:r w:rsidRPr="003539DF"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  <w:t xml:space="preserve"> с организациями города при проведении городских мероприятий.</w:t>
      </w:r>
    </w:p>
    <w:p w:rsidR="004046E7" w:rsidRPr="003539DF" w:rsidRDefault="004046E7" w:rsidP="004046E7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7. </w:t>
      </w:r>
      <w:r w:rsidR="003563AA"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3539DF">
        <w:rPr>
          <w:rFonts w:ascii="Times New Roman" w:eastAsiaTheme="minorHAnsi" w:hAnsi="Times New Roman"/>
          <w:color w:val="000000" w:themeColor="text1"/>
          <w:sz w:val="28"/>
          <w:szCs w:val="28"/>
        </w:rPr>
        <w:t>еконструкция здания ГДК.</w:t>
      </w:r>
    </w:p>
    <w:p w:rsidR="004046E7" w:rsidRDefault="004046E7" w:rsidP="004046E7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3539DF">
        <w:rPr>
          <w:rFonts w:ascii="Times New Roman" w:hAnsi="Times New Roman"/>
          <w:color w:val="000000" w:themeColor="text1"/>
          <w:sz w:val="28"/>
        </w:rPr>
        <w:t>8. Увеличение охвата участников и зрителей ГЦКиД.</w:t>
      </w:r>
    </w:p>
    <w:p w:rsidR="00076A75" w:rsidRPr="00D20B12" w:rsidRDefault="00076A75" w:rsidP="00076A75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9.Увеличение количества подписчиков в официальных группах</w:t>
      </w:r>
      <w:r w:rsidRPr="0078075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Городского Дома культуры и Городского парка культуры и отдыха в социальных сетях. </w:t>
      </w:r>
    </w:p>
    <w:p w:rsidR="00076A75" w:rsidRPr="003539DF" w:rsidRDefault="00076A75" w:rsidP="004046E7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CB57BE" w:rsidRPr="003539DF" w:rsidRDefault="00CB57BE" w:rsidP="004046E7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CB57BE" w:rsidRPr="003539DF" w:rsidRDefault="00076A75" w:rsidP="00CB57BE">
      <w:pPr>
        <w:pStyle w:val="2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        В 2023</w:t>
      </w:r>
      <w:r w:rsidR="00CB57BE" w:rsidRPr="003539DF">
        <w:rPr>
          <w:i w:val="0"/>
          <w:sz w:val="28"/>
          <w:szCs w:val="28"/>
        </w:rPr>
        <w:t xml:space="preserve"> году Муниципальное бюджетное учреждение «Городской центр культуры и досуга» осуществляло свою деятельность на основе годового плана работы</w:t>
      </w:r>
      <w:r>
        <w:rPr>
          <w:i w:val="0"/>
          <w:sz w:val="28"/>
          <w:szCs w:val="28"/>
        </w:rPr>
        <w:t xml:space="preserve">, муниципального задания и  </w:t>
      </w:r>
      <w:r w:rsidR="00CB57BE" w:rsidRPr="003539DF">
        <w:rPr>
          <w:i w:val="0"/>
          <w:sz w:val="28"/>
          <w:szCs w:val="28"/>
        </w:rPr>
        <w:t>муниципальной программы «Культура города Бердска 2019-2023».</w:t>
      </w:r>
    </w:p>
    <w:p w:rsidR="003563AA" w:rsidRPr="003539DF" w:rsidRDefault="003563AA" w:rsidP="003563AA">
      <w:pPr>
        <w:rPr>
          <w:color w:val="000000" w:themeColor="text1"/>
          <w:lang w:eastAsia="ru-RU"/>
        </w:rPr>
      </w:pPr>
    </w:p>
    <w:p w:rsidR="00B4330F" w:rsidRPr="00DE40A4" w:rsidRDefault="00B4330F" w:rsidP="006151AF">
      <w:pPr>
        <w:spacing w:after="0" w:line="240" w:lineRule="atLeast"/>
        <w:ind w:left="1417" w:right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Сохранение и развитие системы самодеятельного</w:t>
      </w:r>
    </w:p>
    <w:p w:rsidR="00B4330F" w:rsidRPr="00DE40A4" w:rsidRDefault="00F459CB" w:rsidP="006151AF">
      <w:pPr>
        <w:spacing w:after="0" w:line="240" w:lineRule="atLeast"/>
        <w:ind w:left="1417" w:right="567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художественного творчества</w:t>
      </w:r>
    </w:p>
    <w:p w:rsidR="00B4330F" w:rsidRPr="00DE40A4" w:rsidRDefault="00F459CB" w:rsidP="006151AF">
      <w:pPr>
        <w:spacing w:after="0" w:line="240" w:lineRule="atLeast"/>
        <w:ind w:right="567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</w:t>
      </w:r>
      <w:r w:rsidR="000A5196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МБУ ГЦКиД </w:t>
      </w:r>
      <w:r w:rsidR="00356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работают 25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клубных ф</w:t>
      </w:r>
      <w:r w:rsidR="00876B56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ормировани</w:t>
      </w:r>
      <w:r w:rsidR="00076A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й: (в т.ч. детских – 8</w:t>
      </w:r>
      <w:r w:rsidR="000A5196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ед.), в </w:t>
      </w:r>
      <w:r w:rsidR="00F81419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</w:t>
      </w:r>
      <w:r w:rsidR="003563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торых заним</w:t>
      </w:r>
      <w:r w:rsidR="00076A7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ается 630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человек (в т.ч. детей – </w:t>
      </w:r>
      <w:r w:rsidR="00076A75">
        <w:rPr>
          <w:rFonts w:ascii="Times New Roman" w:hAnsi="Times New Roman"/>
          <w:bCs/>
          <w:color w:val="000000" w:themeColor="text1"/>
          <w:sz w:val="28"/>
          <w:szCs w:val="28"/>
        </w:rPr>
        <w:t>366</w:t>
      </w:r>
      <w:r w:rsidR="00B4330F" w:rsidRPr="00DE40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чел.). </w:t>
      </w:r>
    </w:p>
    <w:p w:rsidR="00B4330F" w:rsidRPr="00DE40A4" w:rsidRDefault="00B4330F" w:rsidP="006151AF">
      <w:pPr>
        <w:spacing w:after="0" w:line="240" w:lineRule="atLeast"/>
        <w:ind w:right="567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- 18 самодеятельных творческих коллективов, под руковод</w:t>
      </w:r>
      <w:r w:rsidR="00F459CB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ством специалистов, являющихся </w:t>
      </w: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основными сотр</w:t>
      </w:r>
      <w:r w:rsidR="00FB3BCE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удниками или совместителями МБУ </w:t>
      </w: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ГЦКиД. </w:t>
      </w:r>
    </w:p>
    <w:p w:rsidR="00B4330F" w:rsidRPr="00DE40A4" w:rsidRDefault="00F30A19" w:rsidP="006151AF">
      <w:pPr>
        <w:spacing w:after="0" w:line="240" w:lineRule="atLeast"/>
        <w:ind w:right="567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- 7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любительских объединений и клубов по интересам, осуществляющие свою деятельность в рамках оказания платных услуг, на безвозмездной основе по договорам о совместной деятельности с руководителями учрежд</w:t>
      </w:r>
      <w:r w:rsidR="00F459CB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ений, а также под руководством 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инициативных лиц и общественных организаций.</w:t>
      </w:r>
    </w:p>
    <w:p w:rsidR="00B4330F" w:rsidRPr="00DE40A4" w:rsidRDefault="00B4330F" w:rsidP="006151AF">
      <w:pPr>
        <w:spacing w:after="0" w:line="240" w:lineRule="atLeast"/>
        <w:ind w:righ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4330F" w:rsidRPr="00DE40A4" w:rsidRDefault="00EA36B7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К</w:t>
      </w:r>
      <w:r w:rsidR="00076A7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лубные формирования в 2023</w:t>
      </w:r>
      <w:r w:rsidR="00B4330F"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B4330F" w:rsidRPr="00DE40A4" w:rsidRDefault="00B4330F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4330F" w:rsidRPr="00DE40A4" w:rsidRDefault="00356A33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roundrect id="Скругленный прямоугольник 5" o:spid="_x0000_s1026" style="position:absolute;left:0;text-align:left;margin-left:210.55pt;margin-top:5pt;width:183.2pt;height:47.1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N6bQIAAJMEAAAOAAAAZHJzL2Uyb0RvYy54bWysVMFuEzEQvSPxD5bvZLOhSdtVN1WVEoRU&#10;oKLwAY7tzRq8trGdbMIJiSNIfAPfgJCgpeUXnD9i1rstKXBC7MGa8Xie37zx7MHhqpJoya0TWuU4&#10;7fUx4opqJtQ8xy+eT+/tYeQ8UYxIrXiO19zhw/HdOwe1yfhAl1oybhGAKJfVJsel9yZLEkdLXhHX&#10;04YrCBbaVsSDa+cJs6QG9Eomg35/lNTaMmM15c7B7nEbxOOIXxSc+qdF4bhHMsfAzcfVxnXWrMn4&#10;gGRzS0wpaEeD/AOLiggFl95AHRNP0MKKP6AqQa12uvA9qqtEF4WgPNYA1aT936o5K4nhsRYQx5kb&#10;mdz/g6VPlqcWCZbjIUaKVNCi8Cmcb95u3oXP4SJ8CZfhcvM+fEPhB2x+DN/DVQxdhYvNBwh+Dedo&#10;2MhYG5cB2pk5tY0Qzpxo+sohpSclUXN+ZK2uS04YkE+b88mthMZxkIpm9WPNgAVZeB0VXRW2agBB&#10;K7SKjVvfNI6vPKKwObg/GI12oL8UYsP9vXQ3djYh2XW2sc4/5LpCjZFjqxeKPYPXEa8gyxPnY/dY&#10;pwFhLzEqKglvYUkkSkej0W4kTbLuMGBfY8ZytRRsKqSMjp3PJtIiSM3xNH5dsts+JhWqc7w/HAwj&#10;i1sxtw3Rj9/fIGId8Q030j5QLNqeCNnawFKqTutG3rZNfjVbdR2babYG1a1uJwMmGYxS2zcY1TAV&#10;OXavF8RyjOQjBZ3bT3camX10doa7A3DsdmS2HSGKAlSOPUatOfHt6C2MFfMSbkpj5UofQbcL4a+f&#10;Rcuq4w0vH6xbo7Xtx1O//iXjnwAAAP//AwBQSwMEFAAGAAgAAAAhAG5SR2jdAAAACgEAAA8AAABk&#10;cnMvZG93bnJldi54bWxMj8FOwzAQRO9I/IO1SNyonailJY1TISS4IgIHjk68TSLidRo7aeDr2Z7g&#10;uDNPszP5YXG9mHEMnScNyUqBQKq97ajR8PH+fLcDEaIha3pPqOEbAxyK66vcZNaf6Q3nMjaCQyhk&#10;RkMb45BJGeoWnQkrPyCxd/SjM5HPsZF2NGcOd71MlbqXznTEH1oz4FOL9Vc5OQ21VZMaP+fXh2oT&#10;y595OpF8OWl9e7M87kFEXOIfDJf6XB0K7lT5iWwQvYZ1miSMsqF4EwPb3XYDoroI6xRkkcv/E4pf&#10;AAAA//8DAFBLAQItABQABgAIAAAAIQC2gziS/gAAAOEBAAATAAAAAAAAAAAAAAAAAAAAAABbQ29u&#10;dGVudF9UeXBlc10ueG1sUEsBAi0AFAAGAAgAAAAhADj9If/WAAAAlAEAAAsAAAAAAAAAAAAAAAAA&#10;LwEAAF9yZWxzLy5yZWxzUEsBAi0AFAAGAAgAAAAhAMEDE3ptAgAAkwQAAA4AAAAAAAAAAAAAAAAA&#10;LgIAAGRycy9lMm9Eb2MueG1sUEsBAi0AFAAGAAgAAAAhAG5SR2jdAAAACgEAAA8AAAAAAAAAAAAA&#10;AAAAxwQAAGRycy9kb3ducmV2LnhtbFBLBQYAAAAABAAEAPMAAADRBQAAAAA=&#10;">
            <v:textbox>
              <w:txbxContent>
                <w:p w:rsidR="00D92208" w:rsidRPr="00EA2226" w:rsidRDefault="00D92208" w:rsidP="00B4330F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A222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18 самодеятельных творческих коллективов</w:t>
                  </w:r>
                </w:p>
              </w:txbxContent>
            </v:textbox>
          </v:roundrect>
        </w:pict>
      </w:r>
    </w:p>
    <w:p w:rsidR="00B4330F" w:rsidRPr="00DE40A4" w:rsidRDefault="00356A33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56A3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4" o:spid="_x0000_s1027" style="position:absolute;left:0;text-align:left;margin-left:-4.85pt;margin-top:-.1pt;width:129.6pt;height:50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TycgIAAJoEAAAOAAAAZHJzL2Uyb0RvYy54bWysVMFuEzEQvSPxD5bvdLMhSckqm6pqCUIq&#10;UFH4AMf2Zg1e29hONukJiSNIfAPfgJCgpeUXnD9i1pu2CdwQe7BmPJ7nmfc8OzpYVhItuHVCqxyn&#10;ex2MuKKaCTXL8etXkwePMHKeKEakVjzHK+7wwfj+vVFtMt7VpZaMWwQgymW1yXHpvcmSxNGSV8Tt&#10;acMVBAttK+LBtbOEWVIDeiWTbqczSGptmbGacudg97gN4nHELwpO/YuicNwjmWOozcfVxnXarMl4&#10;RLKZJaYUdFMG+YcqKiIUXHoLdUw8QXMr/oKqBLXa6cLvUV0luigE5bEH6Cbt/NHNWUkMj70AOc7c&#10;0uT+Hyx9vji1SLAc9zBSpAKJwpdwsX6//hC+hsvwLVyFq/XH8AOFX7D5OfwM1zF0HS7XnyD4PVyg&#10;XkNjbVwGaGfm1DZEOHOi6VuHlD4qiZrxQ2t1XXLCoPi0OZ/sJDSOg1Q0rZ9pBlWQudeR0WVhqwYQ&#10;uELLKNzqVji+9IjCZjro9Ydd0JdCbPCw3+lEZROS3WQb6/wTrivUGDm2eq7YS3gd8QqyOHE+qsc2&#10;HBD2BqOikvAWFkSidDAY7MeiSbY5DNg3mLFdLQWbCCmjY2fTI2kRpOZ4Er9Nsts+JhWqczzsd/ux&#10;ip2Y24aAdu462jkW+4hvuKH2sWLR9kTI1oYqpdpw3dDbyuSX02XUPArRUD/VbAXkW90OCAw0GKW2&#10;5xjVMBw5du/mxHKM5FMFAg7TXq+Zpuj0+vsN9XY7Mt2OEEUBKsceo9Y88u0Ezo0VsxJuSiMBSh+C&#10;6IXwN6+jrWpTPgwAWDsTtu3HU3e/lPFvAAAA//8DAFBLAwQUAAYACAAAACEAHeiiEtoAAAAHAQAA&#10;DwAAAGRycy9kb3ducmV2LnhtbEyOQU+EMBSE7yb+h+aZeNstEle3SNkYE70a0YPHQp9ApK9sW1j0&#10;1/s86WkymcnMVx5WN4oFQxw8abjaZiCQWm8H6jS8vT5u9iBiMmTN6Ak1fGGEQ3V+VprC+hO94FKn&#10;TvAIxcJo6FOaCilj26MzcesnJM4+fHAmsQ2dtMGceNyNMs+yG+nMQPzQmwkfemw/69lpaG02Z+F9&#10;eVbNLtXfy3wk+XTU+vJivb8DkXBNf2X4xWd0qJip8TPZKEYNG3XLTdYcBMf5tdqBaDQotQdZlfI/&#10;f/UDAAD//wMAUEsBAi0AFAAGAAgAAAAhALaDOJL+AAAA4QEAABMAAAAAAAAAAAAAAAAAAAAAAFtD&#10;b250ZW50X1R5cGVzXS54bWxQSwECLQAUAAYACAAAACEAOP0h/9YAAACUAQAACwAAAAAAAAAAAAAA&#10;AAAvAQAAX3JlbHMvLnJlbHNQSwECLQAUAAYACAAAACEABXZU8nICAACaBAAADgAAAAAAAAAAAAAA&#10;AAAuAgAAZHJzL2Uyb0RvYy54bWxQSwECLQAUAAYACAAAACEAHeiiEtoAAAAHAQAADwAAAAAAAAAA&#10;AAAAAADMBAAAZHJzL2Rvd25yZXYueG1sUEsFBgAAAAAEAAQA8wAAANMFAAAAAA==&#10;">
            <v:textbox>
              <w:txbxContent>
                <w:p w:rsidR="00D92208" w:rsidRPr="00EA2226" w:rsidRDefault="00D92208" w:rsidP="00B4330F">
                  <w:pPr>
                    <w:spacing w:after="0" w:line="240" w:lineRule="auto"/>
                    <w:jc w:val="center"/>
                    <w:rPr>
                      <w:b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25</w:t>
                  </w:r>
                  <w:r w:rsidRPr="00EA222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2226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клубных формирований</w:t>
                  </w:r>
                </w:p>
              </w:txbxContent>
            </v:textbox>
          </v:roundrect>
        </w:pict>
      </w:r>
    </w:p>
    <w:p w:rsidR="00B4330F" w:rsidRPr="00DE40A4" w:rsidRDefault="00356A33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56A3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0" type="#_x0000_t32" style="position:absolute;left:0;text-align:left;margin-left:124.75pt;margin-top:.35pt;width:85.8pt;height:19.6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xcbQIAAIUEAAAOAAAAZHJzL2Uyb0RvYy54bWysVEtu2zAQ3RfoHQjuHUmO4tpC5KCQ7G7S&#10;1kDS7mmRsohSJEEy/qAokPYCOUKv0E0X/SBnkG/UIe04SbspimpBDTWcN29mHnV6tm4FWjJjuZI5&#10;To5ijJisFOVykeM3l9PeECPriKREKMlyvGEWn42fPjld6Yz1VaMEZQYBiLTZSue4cU5nUWSrhrXE&#10;HinNJDhrZVriYGsWETVkBeitiPpxPIhWylBtVMWsha/lzonHAb+uWeVe17VlDokcAzcXVhPWuV+j&#10;8SnJFobohld7GuQfWLSES0h6gCqJI+jK8D+gWl4ZZVXtjirVRqquecVCDVBNEv9WzUVDNAu1QHOs&#10;PrTJ/j/Y6tVyZhCnOT7GSJIWRtR93l5vb7qf3ZftDdp+7G5h2X7aXndfux/d9+62+4aOfd9W2mYQ&#10;XsiZ8ZVXa3mhz1X1ziKpiobIBQv8LzcaQBMfET0K8RurIft89VJROEOunApNXNemRbXg+q0P9ODQ&#10;KLQOU9scpsbWDlXwMYmHo8EAhluBr58OR/0w1ohkHsdHa2PdC6Za5I0cW2cIXzSuUFKCQJTZ5SDL&#10;c+s8y/sAHyzVlAsRdCIkWuV4dNI/CaSsEpx6pz9mzWJeCIOWxCstPKFk8Dw8ZtSVpAGsYYRO9rYj&#10;XICNXOiVMxy6Jxj22VpGMRIMLpe3dvSE9BmhfiC8t3Ziez+KR5PhZJj20v5g0kvjsuw9nxZpbzBN&#10;np2Ux2VRlMkHTz5Js4ZTyqTnfyf8JP07Ye2v4E6yB+kfGhU9Rg8dBbJ370A6SMFPf6ejuaKbmfHV&#10;eVWA1sPh/b30l+nhPpy6/3uMfwEAAP//AwBQSwMEFAAGAAgAAAAhAJ6Jlh7eAAAABwEAAA8AAABk&#10;cnMvZG93bnJldi54bWxMjsFOwzAQRO9I/IO1SFwQdRJaaEI2FQJaTqgilLsbL0nUeB3Fbpv8PeYE&#10;x9GM3rx8NZpOnGhwrWWEeBaBIK6sbrlG2H2ub5cgnFesVWeZECZysCouL3KVaXvmDzqVvhYBwi5T&#10;CI33fSalqxoyys1sTxy6bzsY5UMcaqkHdQ5w08kkiu6lUS2Hh0b19NxQdSiPBuGl3C7WXze7MZmq&#10;t/dyszxseXpFvL4anx5BeBr93xh+9YM6FMFpb4+snegQknm6CFOEBxChnidxDGKPcJemIItc/vcv&#10;fgAAAP//AwBQSwECLQAUAAYACAAAACEAtoM4kv4AAADhAQAAEwAAAAAAAAAAAAAAAAAAAAAAW0Nv&#10;bnRlbnRfVHlwZXNdLnhtbFBLAQItABQABgAIAAAAIQA4/SH/1gAAAJQBAAALAAAAAAAAAAAAAAAA&#10;AC8BAABfcmVscy8ucmVsc1BLAQItABQABgAIAAAAIQD23ZxcbQIAAIUEAAAOAAAAAAAAAAAAAAAA&#10;AC4CAABkcnMvZTJvRG9jLnhtbFBLAQItABQABgAIAAAAIQCeiZYe3gAAAAcBAAAPAAAAAAAAAAAA&#10;AAAAAMcEAABkcnMvZG93bnJldi54bWxQSwUGAAAAAAQABADzAAAA0gUAAAAA&#10;">
            <v:stroke endarrow="block"/>
          </v:shape>
        </w:pict>
      </w:r>
    </w:p>
    <w:p w:rsidR="00B4330F" w:rsidRPr="00DE40A4" w:rsidRDefault="00356A33" w:rsidP="006151AF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6A33">
        <w:rPr>
          <w:rFonts w:ascii="Times New Roman" w:hAnsi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  <w:pict>
          <v:roundrect id="Скругленный прямоугольник 2" o:spid="_x0000_s1028" style="position:absolute;left:0;text-align:left;margin-left:210.55pt;margin-top:10.3pt;width:186.65pt;height:47.1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/pbwIAAJoEAAAOAAAAZHJzL2Uyb0RvYy54bWysVM1u1DAQviPxDpbvNJuwP23UbFW1FCEV&#10;qCg8gNd2NgbHNrZ3s+WExBEknoFnQEjQ0vIK3jdi4qRlC5wQOVgzHs/nme/zZHdvVUu05NYJrQqc&#10;bg0w4opqJtS8wC+eH93bxsh5ohiRWvECn3GH96Z37+w2JueZrrRk3CIAUS5vTIEr702eJI5WvCZu&#10;SxuuIFhqWxMPrp0nzJIG0GuZZIPBOGm0ZcZqyp2D3cMuiKcRvyw59U/L0nGPZIGhNh9XG9dZuybT&#10;XZLPLTGVoH0Z5B+qqIlQcOkN1CHxBC2s+AOqFtRqp0u/RXWd6LIUlMceoJt08Fs3pxUxPPYC5Dhz&#10;Q5P7f7D0yfLEIsEKnGGkSA0ShU/hfP12/S58DhfhS7gMl+v34RsKP2DzY/germLoKlysP0DwazhH&#10;WUtjY1wOaKfmxLZEOHOs6SuHlD6oiJrzfWt1U3HCoPi0PZ/cSmgdB6lo1jzWDKogC68jo6vS1i0g&#10;cIVWUbizG+H4yiMKm9n9yWA4GmFEITba2U4nUdmE5NfZxjr/kOsatUaBrV4o9gxeR7yCLI+dj+qx&#10;ngPCXmJU1hLewpJIlI7H40ksmuT9YcC+xoztainYkZAyOnY+O5AWQWqBj+LXJ7vNY1KhpsA7o2wU&#10;q7gVc5sQg/j9DSL2Ed9wS+0DxaLtiZCdDVVK1XPd0tvJ5FezVa95L9xMszMg3+puQGCgwai0fYNR&#10;A8NRYPd6QSzHSD5SIOBOOhy20xSd4WiSgWM3I7PNCFEUoArsMerMA99N4MJYMa/gpjQSoPQ+iF4K&#10;f/06uqr68mEAwLo1YZt+PPXrlzL9CQAA//8DAFBLAwQUAAYACAAAACEAxt0Mdd0AAAAKAQAADwAA&#10;AGRycy9kb3ducmV2LnhtbEyPQU+EMBCF7yb+h2ZMvLktBNddpGyMiV6NrAePhY5ApFOWFhb99Y4n&#10;PU7el/e+KQ6rG8SCU+g9aUg2CgRS421PrYa349PNDkSIhqwZPKGGLwxwKC8vCpNbf6ZXXKrYCi6h&#10;kBsNXYxjLmVoOnQmbPyIxNmHn5yJfE6ttJM5c7kbZKrUVjrTEy90ZsTHDpvPanYaGqtmNb0vL/v6&#10;Nlbfy3wi+XzS+vpqfbgHEXGNfzD86rM6lOxU+5lsEIOGLE0SRjWkaguCgbt9loGomUyyHciykP9f&#10;KH8AAAD//wMAUEsBAi0AFAAGAAgAAAAhALaDOJL+AAAA4QEAABMAAAAAAAAAAAAAAAAAAAAAAFtD&#10;b250ZW50X1R5cGVzXS54bWxQSwECLQAUAAYACAAAACEAOP0h/9YAAACUAQAACwAAAAAAAAAAAAAA&#10;AAAvAQAAX3JlbHMvLnJlbHNQSwECLQAUAAYACAAAACEAFZHf6W8CAACaBAAADgAAAAAAAAAAAAAA&#10;AAAuAgAAZHJzL2Uyb0RvYy54bWxQSwECLQAUAAYACAAAACEAxt0Mdd0AAAAKAQAADwAAAAAAAAAA&#10;AAAAAADJBAAAZHJzL2Rvd25yZXYueG1sUEsFBgAAAAAEAAQA8wAAANMFAAAAAA==&#10;">
            <v:textbox>
              <w:txbxContent>
                <w:p w:rsidR="00D92208" w:rsidRPr="00EA2226" w:rsidRDefault="00D92208" w:rsidP="00B4330F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  <w:r w:rsidRPr="00EA222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любительских объединений</w:t>
                  </w:r>
                  <w:r w:rsidRPr="00EA222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A222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 клубов по интересам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1" o:spid="_x0000_s1029" type="#_x0000_t32" style="position:absolute;left:0;text-align:left;margin-left:124.75pt;margin-top:3.9pt;width:79.5pt;height:1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7DYgIAAHsEAAAOAAAAZHJzL2Uyb0RvYy54bWysVM2O0zAQviPxDpbv3SSlLW206QolLZcF&#10;Ku3yAG7sNBaObdnephVCWniBfQRegQsHfrTPkL4RY/cHFi4IkYMzjme++Wbmc84vNo1Aa2YsVzLD&#10;yVmMEZOlolyuMvz6et4bY2QdkZQIJVmGt8zii+njR+etTllf1UpQZhCASJu2OsO1czqNIlvWrCH2&#10;TGkm4bBSpiEOtmYVUUNaQG9E1I/jUdQqQ7VRJbMWvhb7QzwN+FXFSveqqixzSGQYuLmwmrAu/RpN&#10;z0m6MkTXvDzQIP/AoiFcQtITVEEcQTeG/wHV8NIoqyp3VqomUlXFSxZqgGqS+LdqrmqiWagFmmP1&#10;qU32/8GWL9cLgziF2WEkSQMj6j7ubnd33ffu0+4O7d5397DsPuxuu8/dt+5rd999QYnvW6ttCuG5&#10;XBhfebmRV/pSlW8skiqviVyxwP96qwE0REQPQvzGasi+bF8oCj7kxqnQxE1lGg8J7UGbMKvtaVZs&#10;41AJH5M4noyGMNISzpKnw/Fk6ElFJD1Ga2Pdc6Ya5I0MW2cIX9UuV1KCLJRJQi6yvrRuH3gM8Kml&#10;mnMhgjqERG2GJ8P+MARYJTj1h97NmtUyFwatiddXeA4sHrgZdSNpAKsZobOD7QgXYCMXOuQMh54J&#10;hn22hlGMBIMr5a09PSF9RqgfCB+svcTeTuLJbDwbD3qD/mjWG8RF0Xs2zwe90RwaUzwp8rxI3nny&#10;ySCtOaVMev5HuSeDv5PT4eLthXoS/KlR0UP0MAoge3wH0kEAfuZ79SwV3S6Mr85rARQenA+30V+h&#10;X/fB6+c/Y/oDAAD//wMAUEsDBBQABgAIAAAAIQDyxPCl4AAAAAgBAAAPAAAAZHJzL2Rvd25yZXYu&#10;eG1sTI/BTsMwEETvSPyDtUjcqENpQhviVECFyAUkWoQ4uskSW8TrKHbblK/vcoLjaEYzb4rl6Dqx&#10;xyFYTwquJwkIpNo3lloF75unqzmIEDU1uvOECo4YYFmenxU6b/yB3nC/jq3gEgq5VmBi7HMpQ23Q&#10;6TDxPRJ7X35wOrIcWtkM+sDlrpPTJMmk05Z4wegeHw3W3+udUxBXn0eTfdQPC/u6eX7J7E9VVSul&#10;Li/G+zsQEcf4F4ZffEaHkpm2fkdNEJ2C6WyRclTBLT9gf5bMWW8V3KQpyLKQ/w+UJwAAAP//AwBQ&#10;SwECLQAUAAYACAAAACEAtoM4kv4AAADhAQAAEwAAAAAAAAAAAAAAAAAAAAAAW0NvbnRlbnRfVHlw&#10;ZXNdLnhtbFBLAQItABQABgAIAAAAIQA4/SH/1gAAAJQBAAALAAAAAAAAAAAAAAAAAC8BAABfcmVs&#10;cy8ucmVsc1BLAQItABQABgAIAAAAIQDrX57DYgIAAHsEAAAOAAAAAAAAAAAAAAAAAC4CAABkcnMv&#10;ZTJvRG9jLnhtbFBLAQItABQABgAIAAAAIQDyxPCl4AAAAAgBAAAPAAAAAAAAAAAAAAAAALwEAABk&#10;cnMvZG93bnJldi54bWxQSwUGAAAAAAQABADzAAAAyQUAAAAA&#10;">
            <v:stroke endarrow="block"/>
          </v:shape>
        </w:pict>
      </w:r>
    </w:p>
    <w:p w:rsidR="00B4330F" w:rsidRPr="00DE40A4" w:rsidRDefault="00B4330F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4330F" w:rsidRPr="00DE40A4" w:rsidRDefault="00B4330F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4330F" w:rsidRPr="00DE40A4" w:rsidRDefault="00B4330F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B4330F" w:rsidRDefault="00B4330F" w:rsidP="006151AF">
      <w:pPr>
        <w:spacing w:after="0"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A4593A" w:rsidRPr="00A4593A" w:rsidRDefault="00076A75" w:rsidP="00A4593A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Закончило свою деятельность клубное формирование</w:t>
      </w:r>
      <w:r w:rsidR="00A4593A" w:rsidRPr="00A4593A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4593A" w:rsidRPr="00A4593A" w:rsidRDefault="00076A75" w:rsidP="00274B9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Театр моды «Комильфо» (руководитель Морозова М.В.</w:t>
      </w:r>
      <w:r w:rsidR="00A4593A" w:rsidRPr="00A4593A">
        <w:rPr>
          <w:rFonts w:ascii="Times New Roman" w:eastAsiaTheme="minorEastAsia" w:hAnsi="Times New Roman"/>
          <w:sz w:val="28"/>
          <w:szCs w:val="28"/>
          <w:lang w:eastAsia="ru-RU"/>
        </w:rPr>
        <w:t xml:space="preserve">) - в </w:t>
      </w:r>
    </w:p>
    <w:p w:rsidR="00A4593A" w:rsidRPr="00A4593A" w:rsidRDefault="00A4593A" w:rsidP="00A459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593A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D92208">
        <w:rPr>
          <w:rFonts w:ascii="Times New Roman" w:eastAsiaTheme="minorEastAsia" w:hAnsi="Times New Roman"/>
          <w:sz w:val="28"/>
          <w:szCs w:val="28"/>
          <w:lang w:eastAsia="ru-RU"/>
        </w:rPr>
        <w:t>вязи с увольнением руководителя.</w:t>
      </w:r>
    </w:p>
    <w:p w:rsidR="00A4593A" w:rsidRPr="00A4593A" w:rsidRDefault="00A4593A" w:rsidP="00A45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593A" w:rsidRPr="00A4593A" w:rsidRDefault="00A4593A" w:rsidP="00A4593A">
      <w:pPr>
        <w:keepNext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4593A">
        <w:rPr>
          <w:rFonts w:ascii="Times New Roman" w:eastAsia="Times New Roman" w:hAnsi="Times New Roman"/>
          <w:sz w:val="28"/>
          <w:szCs w:val="28"/>
        </w:rPr>
        <w:t>Появились новые творческие коллективы:</w:t>
      </w:r>
    </w:p>
    <w:p w:rsidR="00A4593A" w:rsidRPr="00A4593A" w:rsidRDefault="00076A75" w:rsidP="00274B91">
      <w:pPr>
        <w:keepNext/>
        <w:numPr>
          <w:ilvl w:val="0"/>
          <w:numId w:val="11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Фольклорный ансамбль «МаТаня</w:t>
      </w:r>
      <w:r w:rsidR="00A4593A" w:rsidRPr="00A4593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руководитель Васина Т.В.</w:t>
      </w:r>
    </w:p>
    <w:p w:rsidR="00A4593A" w:rsidRPr="00DE40A4" w:rsidRDefault="00A4593A" w:rsidP="006151AF">
      <w:pPr>
        <w:spacing w:after="0" w:line="240" w:lineRule="atLeas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A4593A" w:rsidRPr="00DE40A4" w:rsidRDefault="00B4330F" w:rsidP="00A4593A">
      <w:pPr>
        <w:spacing w:after="0" w:line="240" w:lineRule="atLeast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1.Творч</w:t>
      </w:r>
      <w:r w:rsidR="00A4593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еские самодеятельные коллективы:</w:t>
      </w:r>
    </w:p>
    <w:p w:rsidR="00432351" w:rsidRPr="00DE40A4" w:rsidRDefault="00432351" w:rsidP="00A459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432351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color w:val="000000" w:themeColor="text1"/>
          <w:sz w:val="28"/>
          <w:szCs w:val="28"/>
        </w:rPr>
        <w:t>Народный самодеятельный коллектив ансамбль народного танца «Бердчаночка»;</w:t>
      </w:r>
    </w:p>
    <w:p w:rsidR="00432351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 xml:space="preserve">Народный самодеятельный коллектив хор русской и казачьей песни     </w:t>
      </w:r>
    </w:p>
    <w:p w:rsidR="00432351" w:rsidRPr="00DE40A4" w:rsidRDefault="00432351" w:rsidP="006151AF">
      <w:pPr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0A4">
        <w:rPr>
          <w:rFonts w:ascii="Times New Roman" w:hAnsi="Times New Roman"/>
          <w:bCs/>
          <w:color w:val="000000" w:themeColor="text1"/>
          <w:sz w:val="28"/>
          <w:szCs w:val="28"/>
        </w:rPr>
        <w:t>«Потомки Ермака»;</w:t>
      </w:r>
    </w:p>
    <w:p w:rsidR="00432351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 xml:space="preserve">Народный самодеятельный </w:t>
      </w:r>
      <w:r w:rsidR="003563AA">
        <w:rPr>
          <w:bCs/>
          <w:color w:val="000000" w:themeColor="text1"/>
          <w:sz w:val="28"/>
          <w:szCs w:val="28"/>
        </w:rPr>
        <w:t xml:space="preserve">коллектив хор ветеранов </w:t>
      </w:r>
      <w:r w:rsidRPr="00DE40A4">
        <w:rPr>
          <w:bCs/>
          <w:color w:val="000000" w:themeColor="text1"/>
          <w:sz w:val="28"/>
          <w:szCs w:val="28"/>
        </w:rPr>
        <w:t xml:space="preserve">труда </w:t>
      </w:r>
    </w:p>
    <w:p w:rsidR="00432351" w:rsidRPr="00DE40A4" w:rsidRDefault="00432351" w:rsidP="006151AF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E40A4">
        <w:rPr>
          <w:rFonts w:ascii="Times New Roman" w:hAnsi="Times New Roman"/>
          <w:bCs/>
          <w:color w:val="000000" w:themeColor="text1"/>
          <w:sz w:val="28"/>
          <w:szCs w:val="28"/>
        </w:rPr>
        <w:t>«Красная гвоздика»;</w:t>
      </w:r>
    </w:p>
    <w:p w:rsidR="00432351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Народный самодеятельный коллектив ВИА «Дизель Бэнд»;</w:t>
      </w:r>
    </w:p>
    <w:p w:rsidR="00432351" w:rsidRPr="00DE40A4" w:rsidRDefault="00EA36B7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Ансамбль эстрадн</w:t>
      </w:r>
      <w:r w:rsidR="00432351" w:rsidRPr="00DE40A4">
        <w:rPr>
          <w:bCs/>
          <w:color w:val="000000" w:themeColor="text1"/>
          <w:sz w:val="28"/>
          <w:szCs w:val="28"/>
        </w:rPr>
        <w:t>ого танца «Имидж»;</w:t>
      </w:r>
    </w:p>
    <w:p w:rsidR="00432351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lastRenderedPageBreak/>
        <w:t>Образцовый самодеятельный</w:t>
      </w:r>
      <w:r w:rsidR="00A4593A">
        <w:rPr>
          <w:bCs/>
          <w:color w:val="000000" w:themeColor="text1"/>
          <w:sz w:val="28"/>
          <w:szCs w:val="28"/>
        </w:rPr>
        <w:t xml:space="preserve"> коллектив вокальная студия</w:t>
      </w:r>
      <w:r w:rsidRPr="00DE40A4">
        <w:rPr>
          <w:bCs/>
          <w:color w:val="000000" w:themeColor="text1"/>
          <w:sz w:val="28"/>
          <w:szCs w:val="28"/>
        </w:rPr>
        <w:t xml:space="preserve"> «Голос*ОК»;</w:t>
      </w:r>
    </w:p>
    <w:p w:rsidR="001269EA" w:rsidRPr="00DE40A4" w:rsidRDefault="0043235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 xml:space="preserve">Народный самодеятельный коллектив ансамбль казачьей песни </w:t>
      </w:r>
    </w:p>
    <w:p w:rsidR="00432351" w:rsidRPr="00DE40A4" w:rsidRDefault="00432351" w:rsidP="006151AF">
      <w:pPr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0A4">
        <w:rPr>
          <w:rFonts w:ascii="Times New Roman" w:hAnsi="Times New Roman"/>
          <w:bCs/>
          <w:color w:val="000000" w:themeColor="text1"/>
          <w:sz w:val="28"/>
          <w:szCs w:val="28"/>
        </w:rPr>
        <w:t>«Вольница»;</w:t>
      </w:r>
    </w:p>
    <w:p w:rsidR="00432351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«Эклипс»;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«Горница»;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«Звуки капели»;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Ансамбль эстрадного танца «Импульс»;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«Вдохновение»;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«Огонек»;</w:t>
      </w:r>
    </w:p>
    <w:p w:rsidR="001269EA" w:rsidRPr="00DE40A4" w:rsidRDefault="00A4593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Ансамбль танца</w:t>
      </w:r>
      <w:r w:rsidR="001269EA" w:rsidRPr="00DE40A4">
        <w:rPr>
          <w:bCs/>
          <w:color w:val="000000" w:themeColor="text1"/>
          <w:sz w:val="28"/>
          <w:szCs w:val="28"/>
        </w:rPr>
        <w:t xml:space="preserve"> «Колибри»;</w:t>
      </w:r>
    </w:p>
    <w:p w:rsidR="001269EA" w:rsidRPr="00DE40A4" w:rsidRDefault="00C76F91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Фольклорный ансамбль «МаТаня</w:t>
      </w:r>
      <w:r w:rsidR="001269EA" w:rsidRPr="00DE40A4">
        <w:rPr>
          <w:color w:val="000000" w:themeColor="text1"/>
          <w:sz w:val="28"/>
          <w:szCs w:val="28"/>
        </w:rPr>
        <w:t>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color w:val="000000" w:themeColor="text1"/>
          <w:sz w:val="28"/>
          <w:szCs w:val="28"/>
        </w:rPr>
        <w:t>Вокальный ансамбль «Гармония»;</w:t>
      </w:r>
    </w:p>
    <w:p w:rsidR="001269EA" w:rsidRPr="00DE40A4" w:rsidRDefault="00A4593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Рок-группа «Мирный воин</w:t>
      </w:r>
      <w:r w:rsidR="001269EA" w:rsidRPr="00DE40A4">
        <w:rPr>
          <w:bCs/>
          <w:color w:val="000000" w:themeColor="text1"/>
          <w:sz w:val="28"/>
          <w:szCs w:val="28"/>
        </w:rPr>
        <w:t>»;</w:t>
      </w:r>
    </w:p>
    <w:p w:rsidR="001269EA" w:rsidRPr="00DE40A4" w:rsidRDefault="001269EA" w:rsidP="00F553C9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bCs/>
          <w:color w:val="000000" w:themeColor="text1"/>
          <w:sz w:val="28"/>
          <w:szCs w:val="28"/>
        </w:rPr>
        <w:t>Вокальный ансамбль «Родные напевы».</w:t>
      </w:r>
    </w:p>
    <w:p w:rsidR="00432351" w:rsidRPr="00DE40A4" w:rsidRDefault="00432351" w:rsidP="006151AF">
      <w:pPr>
        <w:spacing w:after="0" w:line="24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269EA" w:rsidRPr="00DE40A4" w:rsidRDefault="001269EA" w:rsidP="006151AF">
      <w:pPr>
        <w:spacing w:after="0" w:line="240" w:lineRule="atLeast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E40A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2. Любительские объединения</w:t>
      </w: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и клубы по интересам</w:t>
      </w:r>
      <w:r w:rsidR="006151AF"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1269EA" w:rsidRPr="00DE40A4" w:rsidRDefault="001269EA" w:rsidP="00F553C9">
      <w:pPr>
        <w:pStyle w:val="a5"/>
        <w:numPr>
          <w:ilvl w:val="0"/>
          <w:numId w:val="2"/>
        </w:numPr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DE40A4">
        <w:rPr>
          <w:color w:val="000000" w:themeColor="text1"/>
          <w:sz w:val="28"/>
          <w:szCs w:val="28"/>
        </w:rPr>
        <w:t>Бердское станичное казачье общество;</w:t>
      </w:r>
    </w:p>
    <w:p w:rsidR="00A4593A" w:rsidRPr="00A4593A" w:rsidRDefault="00A4593A" w:rsidP="00A4593A">
      <w:pPr>
        <w:pStyle w:val="a5"/>
        <w:numPr>
          <w:ilvl w:val="0"/>
          <w:numId w:val="2"/>
        </w:numPr>
        <w:ind w:hanging="11"/>
        <w:rPr>
          <w:color w:val="000000" w:themeColor="text1"/>
          <w:sz w:val="28"/>
          <w:szCs w:val="28"/>
        </w:rPr>
      </w:pPr>
      <w:r w:rsidRPr="00A4593A">
        <w:rPr>
          <w:color w:val="000000" w:themeColor="text1"/>
          <w:sz w:val="28"/>
          <w:szCs w:val="28"/>
        </w:rPr>
        <w:t>Любительское объед</w:t>
      </w:r>
      <w:r>
        <w:rPr>
          <w:color w:val="000000" w:themeColor="text1"/>
          <w:sz w:val="28"/>
          <w:szCs w:val="28"/>
        </w:rPr>
        <w:t>инение «Подмастерья Мельпомены»;</w:t>
      </w:r>
    </w:p>
    <w:p w:rsidR="001269EA" w:rsidRPr="00A4593A" w:rsidRDefault="00A4593A" w:rsidP="00A4593A">
      <w:pPr>
        <w:pStyle w:val="a5"/>
        <w:numPr>
          <w:ilvl w:val="0"/>
          <w:numId w:val="2"/>
        </w:num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Клуб «Песни, танцы в ГДК</w:t>
      </w:r>
      <w:r w:rsidRPr="00A4593A">
        <w:rPr>
          <w:color w:val="000000" w:themeColor="text1"/>
          <w:sz w:val="28"/>
          <w:szCs w:val="28"/>
        </w:rPr>
        <w:t>»;</w:t>
      </w:r>
    </w:p>
    <w:p w:rsidR="001269EA" w:rsidRPr="00DE40A4" w:rsidRDefault="00EA36B7" w:rsidP="00F553C9">
      <w:pPr>
        <w:pStyle w:val="a5"/>
        <w:numPr>
          <w:ilvl w:val="0"/>
          <w:numId w:val="2"/>
        </w:numPr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DE40A4">
        <w:rPr>
          <w:color w:val="000000" w:themeColor="text1"/>
          <w:sz w:val="28"/>
          <w:szCs w:val="28"/>
        </w:rPr>
        <w:t>Автоном</w:t>
      </w:r>
      <w:r w:rsidR="00A4593A">
        <w:rPr>
          <w:color w:val="000000" w:themeColor="text1"/>
          <w:sz w:val="28"/>
          <w:szCs w:val="28"/>
        </w:rPr>
        <w:t>ная некоммерческая организация «С</w:t>
      </w:r>
      <w:r w:rsidRPr="00DE40A4">
        <w:rPr>
          <w:color w:val="000000" w:themeColor="text1"/>
          <w:sz w:val="28"/>
          <w:szCs w:val="28"/>
        </w:rPr>
        <w:t>портивный клуб «Созвездие»</w:t>
      </w:r>
      <w:r w:rsidR="001269EA" w:rsidRPr="00DE40A4">
        <w:rPr>
          <w:color w:val="000000" w:themeColor="text1"/>
          <w:sz w:val="28"/>
          <w:szCs w:val="28"/>
        </w:rPr>
        <w:t xml:space="preserve">; </w:t>
      </w:r>
    </w:p>
    <w:p w:rsidR="001269EA" w:rsidRPr="00C76F91" w:rsidRDefault="00A4593A" w:rsidP="00C76F91">
      <w:pPr>
        <w:pStyle w:val="a5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C76F91">
        <w:rPr>
          <w:color w:val="000000" w:themeColor="text1"/>
          <w:sz w:val="28"/>
          <w:szCs w:val="28"/>
        </w:rPr>
        <w:t>Студия балета «Болеро</w:t>
      </w:r>
      <w:r w:rsidR="001269EA" w:rsidRPr="00C76F91">
        <w:rPr>
          <w:color w:val="000000" w:themeColor="text1"/>
          <w:sz w:val="28"/>
          <w:szCs w:val="28"/>
        </w:rPr>
        <w:t>»;</w:t>
      </w:r>
    </w:p>
    <w:p w:rsidR="001269EA" w:rsidRPr="00C76F91" w:rsidRDefault="001269EA" w:rsidP="00C76F91">
      <w:pPr>
        <w:pStyle w:val="a5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C76F91">
        <w:rPr>
          <w:color w:val="000000" w:themeColor="text1"/>
          <w:sz w:val="28"/>
          <w:szCs w:val="28"/>
        </w:rPr>
        <w:t>Клуб «Посиделки у самовара»</w:t>
      </w:r>
      <w:r w:rsidR="00EA36B7" w:rsidRPr="00C76F91">
        <w:rPr>
          <w:color w:val="000000" w:themeColor="text1"/>
          <w:sz w:val="28"/>
          <w:szCs w:val="28"/>
        </w:rPr>
        <w:t>;</w:t>
      </w:r>
    </w:p>
    <w:p w:rsidR="00A4593A" w:rsidRPr="00C76F91" w:rsidRDefault="00A4593A" w:rsidP="00C76F91">
      <w:pPr>
        <w:pStyle w:val="a5"/>
        <w:numPr>
          <w:ilvl w:val="0"/>
          <w:numId w:val="2"/>
        </w:numPr>
        <w:ind w:left="0" w:firstLine="709"/>
        <w:rPr>
          <w:color w:val="000000" w:themeColor="text1"/>
          <w:sz w:val="28"/>
          <w:szCs w:val="28"/>
        </w:rPr>
      </w:pPr>
      <w:r w:rsidRPr="00C76F91">
        <w:rPr>
          <w:color w:val="000000" w:themeColor="text1"/>
          <w:sz w:val="28"/>
          <w:szCs w:val="28"/>
        </w:rPr>
        <w:t>Волонтерское объединение «Культурный десант»</w:t>
      </w:r>
      <w:r w:rsidR="00734A8B" w:rsidRPr="00C76F91">
        <w:rPr>
          <w:color w:val="000000" w:themeColor="text1"/>
          <w:sz w:val="28"/>
          <w:szCs w:val="28"/>
        </w:rPr>
        <w:t>.</w:t>
      </w:r>
    </w:p>
    <w:p w:rsidR="00C76F91" w:rsidRPr="00C76F91" w:rsidRDefault="00C76F91" w:rsidP="00C76F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6F91" w:rsidRPr="00C76F91" w:rsidRDefault="00976B39" w:rsidP="00C76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76F91" w:rsidRPr="00C76F91">
        <w:rPr>
          <w:rFonts w:ascii="Times New Roman" w:hAnsi="Times New Roman"/>
          <w:color w:val="000000"/>
          <w:sz w:val="28"/>
          <w:szCs w:val="28"/>
        </w:rPr>
        <w:t xml:space="preserve"> творческих самодеятельных коллективов носят звание «Народный самодеятельный коллектив» или «Образцовый самодеятельный коллектив».</w:t>
      </w:r>
    </w:p>
    <w:p w:rsidR="00C76F91" w:rsidRPr="00C76F91" w:rsidRDefault="00C76F91" w:rsidP="00C76F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F91">
        <w:rPr>
          <w:rFonts w:ascii="Times New Roman" w:hAnsi="Times New Roman"/>
          <w:color w:val="000000"/>
          <w:sz w:val="28"/>
          <w:szCs w:val="28"/>
        </w:rPr>
        <w:t>1 творческий коллектив носит звание «Почетный коллектив самодеятельного художественного творчества Новосибирской области».</w:t>
      </w:r>
    </w:p>
    <w:p w:rsidR="00C76F91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6F91" w:rsidRPr="003B2AF3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 году</w:t>
      </w: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творческие самодеятельные коллективы МБУ ГЦКиД приняли </w:t>
      </w:r>
      <w:r w:rsidRPr="00734A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участие в </w:t>
      </w:r>
      <w:r>
        <w:rPr>
          <w:rFonts w:ascii="Times New Roman" w:hAnsi="Times New Roman"/>
          <w:color w:val="000000" w:themeColor="text1"/>
          <w:sz w:val="28"/>
          <w:szCs w:val="28"/>
        </w:rPr>
        <w:t>75-ти</w:t>
      </w:r>
      <w:r w:rsidRPr="00AD4010">
        <w:rPr>
          <w:rFonts w:ascii="Times New Roman" w:hAnsi="Times New Roman"/>
          <w:color w:val="000000" w:themeColor="text1"/>
          <w:sz w:val="28"/>
          <w:szCs w:val="28"/>
        </w:rPr>
        <w:t xml:space="preserve"> фестивалях и конкурсах: </w:t>
      </w:r>
    </w:p>
    <w:p w:rsidR="00C76F91" w:rsidRPr="004F0E77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 коллективов - в 28-ми</w:t>
      </w:r>
      <w:r w:rsidRPr="004F0E77">
        <w:rPr>
          <w:rFonts w:ascii="Times New Roman" w:hAnsi="Times New Roman"/>
          <w:color w:val="000000" w:themeColor="text1"/>
          <w:sz w:val="28"/>
          <w:szCs w:val="28"/>
        </w:rPr>
        <w:t xml:space="preserve"> Международных, </w:t>
      </w:r>
    </w:p>
    <w:p w:rsidR="00C76F91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 коллективов – в 12-т</w:t>
      </w:r>
      <w:r w:rsidRPr="004F0E77">
        <w:rPr>
          <w:rFonts w:ascii="Times New Roman" w:hAnsi="Times New Roman"/>
          <w:color w:val="000000" w:themeColor="text1"/>
          <w:sz w:val="28"/>
          <w:szCs w:val="28"/>
        </w:rPr>
        <w:t xml:space="preserve">и Всероссийских, </w:t>
      </w:r>
    </w:p>
    <w:p w:rsidR="00C76F91" w:rsidRPr="004F0E77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коллектив - в 1-ом Межрегиональном,</w:t>
      </w:r>
    </w:p>
    <w:p w:rsidR="00C76F91" w:rsidRPr="004F0E77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коллективов – в 8-ми</w:t>
      </w:r>
      <w:r w:rsidRPr="004F0E77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Региональных, </w:t>
      </w:r>
    </w:p>
    <w:p w:rsidR="00C76F91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 коллективов -  в 12-ти</w:t>
      </w:r>
      <w:r w:rsidRPr="004F0E77">
        <w:rPr>
          <w:rFonts w:ascii="Times New Roman" w:hAnsi="Times New Roman"/>
          <w:color w:val="000000" w:themeColor="text1"/>
          <w:sz w:val="28"/>
          <w:szCs w:val="28"/>
        </w:rPr>
        <w:t xml:space="preserve"> Областных,</w:t>
      </w:r>
    </w:p>
    <w:p w:rsidR="00C76F91" w:rsidRPr="004F0E77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 коллектива – в 2-х Районных,</w:t>
      </w:r>
    </w:p>
    <w:p w:rsidR="00C76F91" w:rsidRPr="00734A8B" w:rsidRDefault="00C76F91" w:rsidP="00C76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 коллективов – в 12-ти </w:t>
      </w:r>
      <w:r w:rsidRPr="004F0E77">
        <w:rPr>
          <w:rFonts w:ascii="Times New Roman" w:hAnsi="Times New Roman"/>
          <w:color w:val="000000" w:themeColor="text1"/>
          <w:sz w:val="28"/>
          <w:szCs w:val="28"/>
        </w:rPr>
        <w:t>Городских</w:t>
      </w:r>
    </w:p>
    <w:p w:rsidR="00C76F91" w:rsidRPr="00DE40A4" w:rsidRDefault="00C76F91" w:rsidP="00C76F9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</w:rPr>
        <w:t>завоёвывая звания Лауреатов первой, второй и третьей степени.</w:t>
      </w:r>
    </w:p>
    <w:p w:rsidR="00592BF3" w:rsidRPr="00DE40A4" w:rsidRDefault="00592BF3" w:rsidP="00C76F91">
      <w:pPr>
        <w:spacing w:after="0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4330F" w:rsidRPr="00DE40A4" w:rsidRDefault="00906652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92069">
        <w:rPr>
          <w:rFonts w:ascii="Times New Roman" w:hAnsi="Times New Roman"/>
          <w:color w:val="000000" w:themeColor="text1"/>
          <w:sz w:val="28"/>
          <w:szCs w:val="28"/>
        </w:rPr>
        <w:t>рганизовано 50</w:t>
      </w:r>
      <w:r w:rsidR="008B48DE" w:rsidRPr="00DE40A4">
        <w:rPr>
          <w:rFonts w:ascii="Times New Roman" w:hAnsi="Times New Roman"/>
          <w:color w:val="000000" w:themeColor="text1"/>
          <w:sz w:val="28"/>
          <w:szCs w:val="28"/>
        </w:rPr>
        <w:t xml:space="preserve"> выездных</w:t>
      </w:r>
      <w:r w:rsidRPr="00DE4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2069">
        <w:rPr>
          <w:rFonts w:ascii="Times New Roman" w:hAnsi="Times New Roman"/>
          <w:color w:val="000000" w:themeColor="text1"/>
          <w:sz w:val="28"/>
          <w:szCs w:val="28"/>
        </w:rPr>
        <w:t>сольных концертов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</w:rPr>
        <w:t xml:space="preserve"> в санаториях, профилакториях, учреждениях города Бердска и Н</w:t>
      </w:r>
      <w:r w:rsidR="000D5A8C" w:rsidRPr="00DE40A4">
        <w:rPr>
          <w:rFonts w:ascii="Times New Roman" w:hAnsi="Times New Roman"/>
          <w:color w:val="000000" w:themeColor="text1"/>
          <w:sz w:val="28"/>
          <w:szCs w:val="28"/>
        </w:rPr>
        <w:t>овосибирска</w:t>
      </w:r>
      <w:r w:rsidR="00292069">
        <w:rPr>
          <w:rFonts w:ascii="Times New Roman" w:hAnsi="Times New Roman"/>
          <w:color w:val="000000" w:themeColor="text1"/>
          <w:sz w:val="28"/>
          <w:szCs w:val="28"/>
        </w:rPr>
        <w:t xml:space="preserve"> с охватом 4 426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</w:rPr>
        <w:t xml:space="preserve"> зрителей.</w:t>
      </w:r>
    </w:p>
    <w:p w:rsidR="00592BF3" w:rsidRDefault="00592BF3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069" w:rsidRPr="00DE40A4" w:rsidRDefault="00292069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2BF3" w:rsidRPr="00DE40A4" w:rsidRDefault="00592BF3" w:rsidP="00592BF3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Участие творческих самодеятельных коллективов МБУ ГЦКиД</w:t>
      </w:r>
    </w:p>
    <w:p w:rsidR="00592BF3" w:rsidRDefault="00734A8B" w:rsidP="00592BF3">
      <w:pPr>
        <w:spacing w:after="0" w:line="240" w:lineRule="auto"/>
        <w:ind w:hanging="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 конкурсах и фестивалях 202</w:t>
      </w:r>
      <w:r w:rsidR="0029206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592BF3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292069" w:rsidRDefault="00292069" w:rsidP="00592BF3">
      <w:pPr>
        <w:spacing w:after="0" w:line="240" w:lineRule="auto"/>
        <w:ind w:hanging="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2976"/>
        <w:gridCol w:w="1985"/>
        <w:gridCol w:w="2126"/>
        <w:gridCol w:w="1418"/>
      </w:tblGrid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выступления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концертов, спектаклей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 них, благотворительных 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зрителей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03.01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«Мульти Ёлка»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Новосибирский театр эстрады 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«Женщина в подарок»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театр эстрады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«Заколдованный лес»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Артисты театра «Глобус»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«Дед Мороз в отпуске»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Театр «Лукоморье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Концерт фольклорного ансамбля «Рождество»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Новосибирская Государственная филармония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«Буратино»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«Снежная королева»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«Снежная королева»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«Снежная королева»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«Турецкие ночи»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Новосибирский театр эстрады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для детей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«Сказка Рождественского </w:t>
            </w: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леса»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«Снежная королева»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для детей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«Три поросенка»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«Умка»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Новосибирский областной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для детей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«Золушка»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«Бластер Спейс» Новосибирский театр эстрады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292069" w:rsidRPr="007541C3" w:rsidTr="00292069">
        <w:trPr>
          <w:trHeight w:val="273"/>
        </w:trPr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«Держись за меня, Крошка»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Новосибирский театр эстрады 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2069" w:rsidRPr="007541C3" w:rsidRDefault="00292069" w:rsidP="00292069">
            <w:pPr>
              <w:tabs>
                <w:tab w:val="left" w:pos="8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Юмористический концерт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Светланы Рожковой г. Москва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Патриотический концерт, посвященный Дню защитника Отечества 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«Поддержим наших»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Вокального ансамбля «Дозор» Пограничного управления ФСБ России по Новосибирской области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для детей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«Три горошка на ложке»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для детей «Карлсон» Новосибирского </w:t>
            </w: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драматического театра «На Левом берегу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Концерт «Музыкальный остров сокровищ» ансамбля ранней музыки «Инсула Магика» Новосибирской 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Концерт артиста российской эстрады Сергея Любавина, г. Москва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«Мешок яблок» Новосибирского театра «Золотая рыбка»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«Король Вру-ля-ля» Новосибирского Государственного академического театра «Красный факел»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«Чудные люди». В.Шукшин. Новосибирского Государственного академического театра «Красный факел»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для детей «Кошкин дом» Новосибирский Государственный областной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«Мешок яблок» Новосибирского театра «Золотая рыбка»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Цирковое представление «Арлекин» г. Новосибирск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Концерт заслуженной артистки России, Примы Новосибирского музыкального театра Вероники Гришуленко «Я только вас всегда ждала»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вокального ансамбля Павла Шаромова «Только хиты» Новосибирской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«Мимишки» Новосибирского театра эстрады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«Кощей Бессмертный»,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Молодежный драматический театр «Первый театр»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«Волк и семеро козлят» Новосибирский областной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«Девочка из города»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театр «Красная мельница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«Девочка из города»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театр «Красная мельница»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«Прыжок с балкона» Новосибирского драматического театра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Концерт-театрализация «Василий Теркин»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Новосибирской 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Цирковое представление «Замок сказок с привидением»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«А зори здесь тихие»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Новосибирского драматического театра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Спектакль для детей «Чукокола». Сказки Чуковского. Новосибирский областной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«Муха-Цокотуха»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Новосибирского драматического театра «На Левом берегу»,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Спектакль «Муха-Цокотуха»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Новосибирского драматического театра «На Левом берегу»,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для детей «Три кота»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Государственный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Спектакль для детей «Чему учит сказка»  </w:t>
            </w: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Государственный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07.06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Спектакль для детей «Аленький цветочек»  </w:t>
            </w: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Новосибирский  театр «Лукоморье»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для детей «Золушка»</w:t>
            </w:r>
            <w:r w:rsidRPr="007541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Новосибирский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«Рыцарские страсти»,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драматический театр на «Левом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для детей «Три поросенка и волк Серые штаны», Новосибирский драматический театр на «Левом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Цирковое представление Дискотека «Четыре лапы, два хвоста»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«Трое в лодке, не считая собаки», 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государственный академический драматический театр «Красный факел»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«На каникулах»,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государственный драматический молодежный театр «Первый театр»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Концерт Эстрадного оркестра «Серенады любви» Новосибирской 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«Машенька и Медведь»,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Государственный областной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Спектакль для детей «Огниво», Московский театр «Варяги»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Спектакль «Шутники», Московский театр «Варяги»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«Карлсон», 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Драматический театр на «Левом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«В царстве Берендея», 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Драматический театр на «Левом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«В царстве Берендея», 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Драматический театр на «Левом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«О чем мечтают мужчины»,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театр эстрады «Красная мельница»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Спектакль для детей «Сказка про Умку»,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театр эстрады «Красная мельница»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Цирковое представление «Каскад аттракционов»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Концерт группы «Дозор» в рамках проекта «Мы </w:t>
            </w: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месте», посвященный Дню народного единства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«На автопилоте», Новосибирский театр «Красная мельница»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«Шведская спичка»,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Новосибирский Государственный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«Муха-Цокотуха»,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Новосибирский Государственный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Концерт «От сердца к сердцу»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ВИА «Белые росы» Новосибирской 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«Золушка»,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Новосибирский Государственный драматический театр «На левом берегу»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Сольный концерт Алексея Зардинова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г. Москва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«Мойдодыр»,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Новосибирский Государственный областной театр кукол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«История волшебного леса»,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государственный драматический молодежный театр «Первый театр»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«История волшебного леса», 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государственный драматический молодежный театр «Первый театр»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«24 килограмма»,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Новосибирский Государственный драматический театр </w:t>
            </w: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«Старый Дом»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Спектакль для детей «Емелина Ёлка»,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Новосибирский Государственный областной театр кукол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Спектакль для детей с ограниченными возможностями здоровья «История одной мечты», в рамках декады инвалидов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Новосибирский  театр «Лукоморье»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«Спасите Леньку» Новосибирский академический молодежный театр «Глобус»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Спектакль «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</w:t>
            </w: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»» Новосибирский академический молодежный театр «Глобус»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92069" w:rsidRPr="007541C3" w:rsidTr="00292069">
        <w:tc>
          <w:tcPr>
            <w:tcW w:w="959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27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ГДК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2069" w:rsidRPr="007541C3" w:rsidRDefault="00292069" w:rsidP="0029206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Концерт «Праздник в Сан-Ремо»» </w:t>
            </w:r>
          </w:p>
          <w:p w:rsidR="00292069" w:rsidRPr="007541C3" w:rsidRDefault="00292069" w:rsidP="00292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Ансамбль «Маркеловы голоса» Новосибирской Государственной филармонии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92069" w:rsidRPr="007541C3" w:rsidTr="00292069">
        <w:tc>
          <w:tcPr>
            <w:tcW w:w="5211" w:type="dxa"/>
            <w:gridSpan w:val="3"/>
            <w:shd w:val="clear" w:color="auto" w:fill="auto"/>
          </w:tcPr>
          <w:p w:rsidR="00292069" w:rsidRPr="007541C3" w:rsidRDefault="00292069" w:rsidP="0029206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069" w:rsidRPr="007541C3" w:rsidRDefault="00292069" w:rsidP="002920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1C3">
              <w:rPr>
                <w:rFonts w:ascii="Times New Roman" w:hAnsi="Times New Roman"/>
                <w:color w:val="000000"/>
                <w:sz w:val="24"/>
                <w:szCs w:val="24"/>
              </w:rPr>
              <w:t>21 585</w:t>
            </w:r>
          </w:p>
        </w:tc>
      </w:tr>
    </w:tbl>
    <w:p w:rsidR="00F30A19" w:rsidRPr="00DE40A4" w:rsidRDefault="00F30A19" w:rsidP="00F30A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4330F" w:rsidRDefault="00292069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2023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году, </w:t>
      </w:r>
      <w:r>
        <w:rPr>
          <w:rFonts w:ascii="Times New Roman" w:hAnsi="Times New Roman"/>
          <w:color w:val="000000" w:themeColor="text1"/>
          <w:sz w:val="28"/>
          <w:szCs w:val="28"/>
        </w:rPr>
        <w:t>по сравнению с 2022</w:t>
      </w:r>
      <w:r w:rsidR="00CA7177" w:rsidRPr="00DE40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</w:rPr>
        <w:t>годом,</w:t>
      </w:r>
      <w:r w:rsidR="00CA7177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участие коллективов в 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фестивалях и конкурсах </w:t>
      </w:r>
      <w:r w:rsidR="00C539FB" w:rsidRPr="00DE40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увелич</w:t>
      </w:r>
      <w:r w:rsidR="00B4330F" w:rsidRPr="00DE40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илось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292069" w:rsidRPr="00DE40A4" w:rsidRDefault="00292069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B251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2023г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– участие в 75-ти</w:t>
      </w:r>
      <w:r w:rsidRPr="0029206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E40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фестивалях 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конкурсах</w:t>
      </w:r>
      <w:r w:rsidR="001B251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B4330F" w:rsidRPr="00DE40A4" w:rsidRDefault="00734A8B" w:rsidP="006151AF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2022</w:t>
      </w:r>
      <w:r w:rsidR="00B4330F" w:rsidRPr="00DE40A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г.</w:t>
      </w:r>
      <w:r w:rsidR="00C539FB" w:rsidRPr="00DE40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 участие 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57</w:t>
      </w:r>
      <w:r w:rsidR="00592BF3" w:rsidRPr="00DE40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29206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</w:t>
      </w:r>
      <w:r w:rsidR="00CA7177" w:rsidRPr="00DE40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 фестивалях </w:t>
      </w:r>
      <w:r w:rsidR="00B4330F" w:rsidRPr="00DE40A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29206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конкурсах.</w:t>
      </w:r>
    </w:p>
    <w:p w:rsidR="00292069" w:rsidRDefault="00292069" w:rsidP="006151AF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4330F" w:rsidRPr="00DE40A4" w:rsidRDefault="00B4330F" w:rsidP="006151AF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Организация и проведение массовых городских мероприятий,</w:t>
      </w:r>
    </w:p>
    <w:p w:rsidR="001B2514" w:rsidRDefault="00CA7177" w:rsidP="00D92208">
      <w:pPr>
        <w:spacing w:after="0" w:line="240" w:lineRule="atLeast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фестивалей, конкурсов</w:t>
      </w:r>
    </w:p>
    <w:p w:rsidR="001B2514" w:rsidRPr="00094B0C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iCs/>
          <w:color w:val="0D0D0D" w:themeColor="text1" w:themeTint="F2"/>
          <w:sz w:val="28"/>
          <w:szCs w:val="28"/>
          <w:lang w:eastAsia="ru-RU"/>
        </w:rPr>
      </w:pPr>
      <w:r w:rsidRPr="00094B0C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Торжественные церемонии возложения цветов к Мемориалу Славы в </w:t>
      </w:r>
    </w:p>
    <w:p w:rsidR="001B2514" w:rsidRPr="00385FBA" w:rsidRDefault="001B2514" w:rsidP="00FF0327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highlight w:val="yellow"/>
          <w:lang w:eastAsia="ru-RU"/>
        </w:rPr>
      </w:pPr>
      <w:r w:rsidRPr="00094B0C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Парке Победы и к </w:t>
      </w:r>
      <w:r w:rsidRPr="00094B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Братской могиле партизан, погибших в борьбе за Советскую власть</w:t>
      </w:r>
      <w:r w:rsidRPr="00094B0C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 по календарному плану;</w:t>
      </w:r>
    </w:p>
    <w:p w:rsidR="001B251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 w:rsidRPr="00094B0C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Городской праздник «Народное гуляние «Масленица»;</w:t>
      </w:r>
    </w:p>
    <w:p w:rsidR="001B251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Торжественное городское мероприятие, посвященное Дню работников </w:t>
      </w:r>
    </w:p>
    <w:p w:rsidR="001B2514" w:rsidRDefault="001B2514" w:rsidP="00FF0327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культуры;</w:t>
      </w:r>
    </w:p>
    <w:p w:rsidR="001B251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Областной концерт «День единения народов России и Беларуси» совместно с </w:t>
      </w:r>
    </w:p>
    <w:p w:rsidR="001B2514" w:rsidRDefault="001B2514" w:rsidP="00FF0327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центром белорусской культуры «Дом национальных культур им. Г.Д. Заволокина»;</w:t>
      </w:r>
    </w:p>
    <w:p w:rsidR="001B2514" w:rsidRPr="00057CB4" w:rsidRDefault="001B2514" w:rsidP="00274B91">
      <w:pPr>
        <w:pStyle w:val="a5"/>
        <w:numPr>
          <w:ilvl w:val="0"/>
          <w:numId w:val="18"/>
        </w:numPr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</w:rPr>
        <w:t>Праздничный флэш-моб, посвященный Международному дню танца;</w:t>
      </w:r>
    </w:p>
    <w:p w:rsidR="001B2514" w:rsidRPr="00140ED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 w:rsidRPr="00140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Открытие летнего сезона в Городском парке культуры и отдыха;</w:t>
      </w:r>
    </w:p>
    <w:p w:rsidR="001B2514" w:rsidRPr="00140ED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 w:rsidRPr="00140ED4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Праздничная концертная программа «Мы вместе </w:t>
      </w:r>
      <w:r w:rsidRPr="00140ED4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val="en-US" w:eastAsia="ru-RU"/>
        </w:rPr>
        <w:t>Za</w:t>
      </w:r>
      <w:r w:rsidRPr="00140ED4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 xml:space="preserve"> мир!», посвященная </w:t>
      </w:r>
    </w:p>
    <w:p w:rsidR="001B2514" w:rsidRPr="00140ED4" w:rsidRDefault="001B2514" w:rsidP="00FF0327">
      <w:pPr>
        <w:spacing w:after="0" w:line="240" w:lineRule="auto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  <w:r w:rsidRPr="00140ED4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п</w:t>
      </w:r>
      <w:r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разднику Весны и Т</w:t>
      </w:r>
      <w:r w:rsidRPr="00140ED4"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  <w:t>руда;</w:t>
      </w:r>
    </w:p>
    <w:p w:rsidR="001B2514" w:rsidRPr="00140ED4" w:rsidRDefault="001B2514" w:rsidP="00274B91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40ED4">
        <w:rPr>
          <w:rFonts w:asciiTheme="majorBidi" w:hAnsiTheme="majorBidi" w:cstheme="majorBidi"/>
          <w:color w:val="0D0D0D" w:themeColor="text1" w:themeTint="F2"/>
          <w:sz w:val="28"/>
          <w:szCs w:val="28"/>
          <w:lang w:eastAsia="ru-RU"/>
        </w:rPr>
        <w:t xml:space="preserve">Торжественный парад, посвященный Дню Победы в </w:t>
      </w:r>
      <w:r w:rsidRPr="00140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 Отечественной войне;</w:t>
      </w:r>
    </w:p>
    <w:p w:rsidR="001B2514" w:rsidRPr="00140ED4" w:rsidRDefault="001B2514" w:rsidP="00274B91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40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«Победный привал»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посвященная </w:t>
      </w:r>
      <w:r w:rsidRPr="00140ED4">
        <w:rPr>
          <w:rFonts w:asciiTheme="majorBidi" w:hAnsiTheme="majorBidi" w:cstheme="majorBidi"/>
          <w:color w:val="0D0D0D" w:themeColor="text1" w:themeTint="F2"/>
          <w:sz w:val="28"/>
          <w:szCs w:val="28"/>
          <w:lang w:eastAsia="ru-RU"/>
        </w:rPr>
        <w:t xml:space="preserve">Дню Победы в </w:t>
      </w:r>
      <w:r w:rsidRPr="00140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Великой Отечественной войне;</w:t>
      </w:r>
    </w:p>
    <w:p w:rsidR="001B2514" w:rsidRPr="001B2514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B2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Вечерняя праздничная программа. «Память. Гордость. Мир», </w:t>
      </w:r>
    </w:p>
    <w:p w:rsidR="001B2514" w:rsidRPr="001B2514" w:rsidRDefault="001B2514" w:rsidP="00FF032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посвященная Дню Победы в Великой Отечественной войне;</w:t>
      </w:r>
    </w:p>
    <w:p w:rsidR="001B2514" w:rsidRPr="001B2514" w:rsidRDefault="001B2514" w:rsidP="00274B91">
      <w:pPr>
        <w:pStyle w:val="a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1B2514">
        <w:rPr>
          <w:color w:val="000000"/>
          <w:sz w:val="28"/>
          <w:szCs w:val="28"/>
        </w:rPr>
        <w:t xml:space="preserve">Акция «Георгиевская ленточка» совместно с ГБПОУ НСО «Бердский </w:t>
      </w:r>
    </w:p>
    <w:p w:rsidR="001B2514" w:rsidRPr="001B2514" w:rsidRDefault="001B2514" w:rsidP="00FF032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2514">
        <w:rPr>
          <w:rFonts w:ascii="Times New Roman" w:hAnsi="Times New Roman"/>
          <w:color w:val="000000"/>
          <w:sz w:val="28"/>
          <w:szCs w:val="28"/>
        </w:rPr>
        <w:t>политехнический колледж»;</w:t>
      </w:r>
    </w:p>
    <w:p w:rsidR="001B2514" w:rsidRPr="001B2514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1B2514">
        <w:rPr>
          <w:color w:val="000000"/>
          <w:sz w:val="28"/>
          <w:szCs w:val="28"/>
        </w:rPr>
        <w:t xml:space="preserve">Городской детский конкурс по правилам дорожного движения «Безопасное </w:t>
      </w:r>
    </w:p>
    <w:p w:rsidR="001B2514" w:rsidRPr="001B2514" w:rsidRDefault="001B2514" w:rsidP="00FF0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514">
        <w:rPr>
          <w:rFonts w:ascii="Times New Roman" w:hAnsi="Times New Roman"/>
          <w:color w:val="000000"/>
          <w:sz w:val="28"/>
          <w:szCs w:val="28"/>
        </w:rPr>
        <w:t>лето»;</w:t>
      </w:r>
    </w:p>
    <w:p w:rsidR="001B2514" w:rsidRPr="001B2514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1B2514">
        <w:rPr>
          <w:color w:val="000000"/>
          <w:sz w:val="28"/>
          <w:szCs w:val="28"/>
        </w:rPr>
        <w:t xml:space="preserve">Открытый фестиваль аниматоров и детских игровых студий, посвященный Дню </w:t>
      </w:r>
    </w:p>
    <w:p w:rsidR="001B2514" w:rsidRPr="001B2514" w:rsidRDefault="001B2514" w:rsidP="00FF0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514">
        <w:rPr>
          <w:rFonts w:ascii="Times New Roman" w:hAnsi="Times New Roman"/>
          <w:color w:val="000000"/>
          <w:sz w:val="28"/>
          <w:szCs w:val="28"/>
        </w:rPr>
        <w:t>защиты детей;</w:t>
      </w:r>
    </w:p>
    <w:p w:rsidR="001B2514" w:rsidRPr="001B2514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1B2514">
        <w:rPr>
          <w:color w:val="000000"/>
          <w:sz w:val="28"/>
          <w:szCs w:val="28"/>
        </w:rPr>
        <w:t xml:space="preserve">Концерт хореографических коллективов города Бердска «Танцуем с летом», </w:t>
      </w:r>
    </w:p>
    <w:p w:rsidR="001B2514" w:rsidRPr="001B2514" w:rsidRDefault="001B2514" w:rsidP="00FF0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514">
        <w:rPr>
          <w:rFonts w:ascii="Times New Roman" w:hAnsi="Times New Roman"/>
          <w:color w:val="000000"/>
          <w:sz w:val="28"/>
          <w:szCs w:val="28"/>
        </w:rPr>
        <w:t xml:space="preserve">посвященный </w:t>
      </w:r>
      <w:r w:rsidRPr="001B2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Дню </w:t>
      </w:r>
      <w:r w:rsidRPr="001B2514">
        <w:rPr>
          <w:rFonts w:ascii="Times New Roman" w:hAnsi="Times New Roman"/>
          <w:color w:val="000000"/>
          <w:sz w:val="28"/>
          <w:szCs w:val="28"/>
        </w:rPr>
        <w:t>защиты детей;</w:t>
      </w:r>
    </w:p>
    <w:p w:rsidR="001B2514" w:rsidRPr="002044C6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2044C6">
        <w:rPr>
          <w:rFonts w:eastAsiaTheme="minorHAnsi"/>
          <w:sz w:val="28"/>
          <w:szCs w:val="28"/>
          <w:lang w:eastAsia="en-US"/>
        </w:rPr>
        <w:t xml:space="preserve">Премия Главы города Бердска обучающимся образовательных организаций, </w:t>
      </w:r>
    </w:p>
    <w:p w:rsidR="001B2514" w:rsidRPr="002044C6" w:rsidRDefault="001B2514" w:rsidP="00FF032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C6">
        <w:rPr>
          <w:rFonts w:ascii="Times New Roman" w:eastAsiaTheme="minorHAnsi" w:hAnsi="Times New Roman"/>
          <w:sz w:val="28"/>
          <w:szCs w:val="28"/>
        </w:rPr>
        <w:t>достигшим высоких результатов в сфере образования по итогам учебного года</w:t>
      </w:r>
      <w:r w:rsidRPr="002044C6">
        <w:rPr>
          <w:rFonts w:ascii="Times New Roman" w:hAnsi="Times New Roman"/>
          <w:sz w:val="28"/>
          <w:szCs w:val="28"/>
        </w:rPr>
        <w:t xml:space="preserve"> </w:t>
      </w:r>
      <w:r w:rsidRPr="002044C6">
        <w:rPr>
          <w:rFonts w:ascii="Times New Roman" w:eastAsiaTheme="minorHAnsi" w:hAnsi="Times New Roman"/>
          <w:sz w:val="28"/>
          <w:szCs w:val="28"/>
        </w:rPr>
        <w:t xml:space="preserve">Организатор: </w:t>
      </w:r>
      <w:r>
        <w:rPr>
          <w:rFonts w:ascii="Times New Roman" w:eastAsiaTheme="minorHAnsi" w:hAnsi="Times New Roman"/>
          <w:sz w:val="28"/>
          <w:szCs w:val="28"/>
        </w:rPr>
        <w:t xml:space="preserve">МКУ </w:t>
      </w:r>
      <w:r w:rsidRPr="002044C6">
        <w:rPr>
          <w:rFonts w:ascii="Times New Roman" w:eastAsiaTheme="minorHAnsi" w:hAnsi="Times New Roman"/>
          <w:sz w:val="28"/>
          <w:szCs w:val="28"/>
        </w:rPr>
        <w:t>УОиМП</w:t>
      </w:r>
      <w:r w:rsidR="00FF0327">
        <w:rPr>
          <w:rFonts w:ascii="Times New Roman" w:eastAsiaTheme="minorHAnsi" w:hAnsi="Times New Roman"/>
          <w:sz w:val="28"/>
          <w:szCs w:val="28"/>
        </w:rPr>
        <w:t>;</w:t>
      </w:r>
    </w:p>
    <w:p w:rsidR="001B2514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2044C6">
        <w:rPr>
          <w:color w:val="000000"/>
          <w:sz w:val="28"/>
          <w:szCs w:val="28"/>
        </w:rPr>
        <w:t xml:space="preserve">Областные соревнования по пожарному спасательному кроссфиту совместно с </w:t>
      </w:r>
    </w:p>
    <w:p w:rsidR="001B2514" w:rsidRPr="001B2514" w:rsidRDefault="001B2514" w:rsidP="00FF0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514">
        <w:rPr>
          <w:rFonts w:ascii="Times New Roman" w:hAnsi="Times New Roman"/>
          <w:color w:val="000000"/>
          <w:sz w:val="28"/>
          <w:szCs w:val="28"/>
        </w:rPr>
        <w:t xml:space="preserve">ГУ МЧС по Новосибирской области; </w:t>
      </w:r>
    </w:p>
    <w:p w:rsidR="001B2514" w:rsidRPr="00CD66E0" w:rsidRDefault="001B2514" w:rsidP="00274B91">
      <w:pPr>
        <w:pStyle w:val="a5"/>
        <w:numPr>
          <w:ilvl w:val="0"/>
          <w:numId w:val="13"/>
        </w:numPr>
        <w:ind w:left="644"/>
        <w:jc w:val="both"/>
        <w:rPr>
          <w:color w:val="000000"/>
          <w:sz w:val="28"/>
          <w:szCs w:val="28"/>
        </w:rPr>
      </w:pPr>
      <w:r w:rsidRPr="00CD66E0">
        <w:rPr>
          <w:color w:val="000000"/>
          <w:sz w:val="28"/>
          <w:szCs w:val="28"/>
        </w:rPr>
        <w:t>Торжественная программа в рамках Дня России;</w:t>
      </w:r>
    </w:p>
    <w:p w:rsidR="001B2514" w:rsidRPr="00CD66E0" w:rsidRDefault="001B2514" w:rsidP="00274B91">
      <w:pPr>
        <w:numPr>
          <w:ilvl w:val="0"/>
          <w:numId w:val="8"/>
        </w:num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Праздничное мероприятие «Всемирный День мотоциклиста»;</w:t>
      </w:r>
    </w:p>
    <w:p w:rsidR="001B2514" w:rsidRPr="00AE0D89" w:rsidRDefault="001B2514" w:rsidP="00274B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«Свеча памяти», посвященная Дню памяти и скорби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B2514" w:rsidRDefault="001B2514" w:rsidP="00274B91">
      <w:pPr>
        <w:pStyle w:val="a5"/>
        <w:numPr>
          <w:ilvl w:val="0"/>
          <w:numId w:val="8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«Пожарно-спасательный кроссфит – 2023», </w:t>
      </w:r>
    </w:p>
    <w:p w:rsidR="001B2514" w:rsidRPr="00A91F74" w:rsidRDefault="001B2514" w:rsidP="00FF0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91F74">
        <w:rPr>
          <w:rFonts w:ascii="Times New Roman" w:eastAsia="Times New Roman" w:hAnsi="Times New Roman"/>
          <w:color w:val="000000"/>
          <w:sz w:val="28"/>
          <w:szCs w:val="28"/>
        </w:rPr>
        <w:t>посвященный Дню России;</w:t>
      </w:r>
    </w:p>
    <w:p w:rsidR="001B2514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Праздничное мероприятие, посвященное Дню Государственного флага </w:t>
      </w:r>
    </w:p>
    <w:p w:rsidR="001B2514" w:rsidRDefault="001B2514" w:rsidP="00FF0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713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Федерации;</w:t>
      </w:r>
    </w:p>
    <w:p w:rsidR="001B2514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Торжественные церемонии возложения цветов к Мемориалу Славы и </w:t>
      </w:r>
    </w:p>
    <w:p w:rsidR="001B2514" w:rsidRPr="00CD7713" w:rsidRDefault="001B2514" w:rsidP="00FF0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713">
        <w:rPr>
          <w:rFonts w:ascii="Times New Roman" w:eastAsia="Times New Roman" w:hAnsi="Times New Roman"/>
          <w:color w:val="000000"/>
          <w:sz w:val="28"/>
          <w:szCs w:val="28"/>
        </w:rPr>
        <w:t>памятнику «Братская могила»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посвященные Дню города Бердска</w:t>
      </w:r>
      <w:r w:rsidRPr="00CD771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B2514" w:rsidRPr="00FF0327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Вечерняя праздничная программа, посвященная</w:t>
      </w:r>
      <w:r w:rsidRPr="00A66887">
        <w:rPr>
          <w:color w:val="000000"/>
          <w:sz w:val="28"/>
          <w:szCs w:val="28"/>
        </w:rPr>
        <w:t xml:space="preserve"> Дню </w:t>
      </w:r>
      <w:r w:rsidRPr="00FF0327">
        <w:rPr>
          <w:color w:val="000000"/>
          <w:sz w:val="28"/>
          <w:szCs w:val="28"/>
        </w:rPr>
        <w:t>города Бердска;</w:t>
      </w:r>
    </w:p>
    <w:p w:rsidR="003C5E8D" w:rsidRPr="003C5E8D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3C5E8D">
        <w:rPr>
          <w:color w:val="000000"/>
          <w:sz w:val="28"/>
          <w:szCs w:val="28"/>
        </w:rPr>
        <w:t>Праздничное мероприятие в Городском парке культуры и отдыха</w:t>
      </w:r>
      <w:r w:rsidR="003C5E8D" w:rsidRPr="003C5E8D">
        <w:rPr>
          <w:color w:val="000000"/>
          <w:sz w:val="28"/>
          <w:szCs w:val="28"/>
        </w:rPr>
        <w:t xml:space="preserve"> в рамках Дня </w:t>
      </w:r>
    </w:p>
    <w:p w:rsidR="001B2514" w:rsidRPr="003C5E8D" w:rsidRDefault="003C5E8D" w:rsidP="00FF032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C5E8D">
        <w:rPr>
          <w:rFonts w:ascii="Times New Roman" w:hAnsi="Times New Roman"/>
          <w:color w:val="000000"/>
          <w:sz w:val="28"/>
          <w:szCs w:val="28"/>
        </w:rPr>
        <w:t>города Бердска</w:t>
      </w:r>
      <w:r w:rsidR="001B2514" w:rsidRPr="003C5E8D">
        <w:rPr>
          <w:rFonts w:ascii="Times New Roman" w:hAnsi="Times New Roman"/>
          <w:color w:val="000000"/>
          <w:sz w:val="28"/>
          <w:szCs w:val="28"/>
        </w:rPr>
        <w:t>;</w:t>
      </w:r>
    </w:p>
    <w:p w:rsidR="001B2514" w:rsidRPr="00FF0327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FF0327">
        <w:rPr>
          <w:color w:val="000000"/>
          <w:sz w:val="28"/>
          <w:szCs w:val="28"/>
        </w:rPr>
        <w:t>Праздничный концерт, посвященный Дню Отца;</w:t>
      </w:r>
    </w:p>
    <w:p w:rsidR="00FF0327" w:rsidRPr="00FF0327" w:rsidRDefault="00FF0327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FF0327">
        <w:rPr>
          <w:color w:val="000000"/>
          <w:sz w:val="28"/>
          <w:szCs w:val="28"/>
        </w:rPr>
        <w:t xml:space="preserve">Фестиваль творчества детей с ограниченными возможностями здоровья «Твори </w:t>
      </w:r>
    </w:p>
    <w:p w:rsidR="00FF0327" w:rsidRPr="00FF0327" w:rsidRDefault="00FF0327" w:rsidP="00FF032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0327">
        <w:rPr>
          <w:rFonts w:ascii="Times New Roman" w:hAnsi="Times New Roman"/>
          <w:color w:val="000000"/>
          <w:sz w:val="28"/>
          <w:szCs w:val="28"/>
        </w:rPr>
        <w:t xml:space="preserve">добро» в рамках </w:t>
      </w:r>
      <w:r w:rsidRPr="00FF0327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FF0327">
        <w:rPr>
          <w:rFonts w:ascii="Times New Roman" w:hAnsi="Times New Roman"/>
          <w:color w:val="000000"/>
          <w:sz w:val="28"/>
          <w:szCs w:val="28"/>
        </w:rPr>
        <w:t xml:space="preserve"> городского детско-юношеского фестиваля «Творчество»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F0327" w:rsidRPr="00FF0327" w:rsidRDefault="00FF0327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FF0327">
        <w:rPr>
          <w:color w:val="000000"/>
          <w:sz w:val="28"/>
          <w:szCs w:val="28"/>
        </w:rPr>
        <w:t xml:space="preserve">Городской открытый молодежный конкурс эстрадных исполнителей «Поющий </w:t>
      </w:r>
    </w:p>
    <w:p w:rsidR="00FF0327" w:rsidRPr="00FF0327" w:rsidRDefault="00FF0327" w:rsidP="00FF0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327">
        <w:rPr>
          <w:rFonts w:ascii="Times New Roman" w:hAnsi="Times New Roman"/>
          <w:color w:val="000000"/>
          <w:sz w:val="28"/>
          <w:szCs w:val="28"/>
        </w:rPr>
        <w:t>город»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Pr="00FF03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открытого детско-юношеского фестиваля «Творчество»;</w:t>
      </w:r>
    </w:p>
    <w:p w:rsidR="001B2514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FF0327">
        <w:rPr>
          <w:color w:val="000000"/>
          <w:sz w:val="28"/>
          <w:szCs w:val="28"/>
        </w:rPr>
        <w:t>Праздничный концерт, посвященный юбилею Городского</w:t>
      </w:r>
      <w:r>
        <w:rPr>
          <w:color w:val="000000"/>
          <w:sz w:val="28"/>
          <w:szCs w:val="28"/>
        </w:rPr>
        <w:t xml:space="preserve"> Дома </w:t>
      </w:r>
    </w:p>
    <w:p w:rsidR="001B2514" w:rsidRPr="00CD7713" w:rsidRDefault="001B2514" w:rsidP="00FF0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7713">
        <w:rPr>
          <w:rFonts w:ascii="Times New Roman" w:eastAsia="Times New Roman" w:hAnsi="Times New Roman"/>
          <w:color w:val="000000"/>
          <w:sz w:val="28"/>
          <w:szCs w:val="28"/>
        </w:rPr>
        <w:t>культуры «65. Мы вместе – для вас»;</w:t>
      </w:r>
    </w:p>
    <w:p w:rsidR="001B2514" w:rsidRPr="00CF5BD5" w:rsidRDefault="001B2514" w:rsidP="00274B91">
      <w:pPr>
        <w:pStyle w:val="a5"/>
        <w:numPr>
          <w:ilvl w:val="0"/>
          <w:numId w:val="14"/>
        </w:numPr>
        <w:jc w:val="both"/>
        <w:rPr>
          <w:i/>
          <w:color w:val="000000"/>
          <w:sz w:val="28"/>
          <w:szCs w:val="28"/>
        </w:rPr>
      </w:pPr>
      <w:r w:rsidRPr="00CF5BD5">
        <w:rPr>
          <w:color w:val="000000"/>
          <w:sz w:val="28"/>
          <w:szCs w:val="28"/>
        </w:rPr>
        <w:t>Городское торжественное мероприятие</w:t>
      </w:r>
      <w:r>
        <w:rPr>
          <w:color w:val="000000"/>
          <w:sz w:val="28"/>
          <w:szCs w:val="28"/>
        </w:rPr>
        <w:t>, посвященное</w:t>
      </w:r>
      <w:r w:rsidRPr="00CF5BD5">
        <w:rPr>
          <w:color w:val="000000"/>
          <w:sz w:val="28"/>
          <w:szCs w:val="28"/>
        </w:rPr>
        <w:t xml:space="preserve"> </w:t>
      </w:r>
    </w:p>
    <w:p w:rsidR="001B2514" w:rsidRPr="00AE0D89" w:rsidRDefault="001B2514" w:rsidP="00FF0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0D8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Международному Дню матери;</w:t>
      </w:r>
    </w:p>
    <w:p w:rsidR="001B2514" w:rsidRPr="00AE0D89" w:rsidRDefault="001B2514" w:rsidP="00274B91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AE0D89">
        <w:rPr>
          <w:color w:val="000000"/>
          <w:sz w:val="28"/>
          <w:szCs w:val="28"/>
        </w:rPr>
        <w:t>Городская благотворительная акция «Всем миром»;</w:t>
      </w:r>
    </w:p>
    <w:p w:rsidR="001B2514" w:rsidRPr="00AE0D89" w:rsidRDefault="001B2514" w:rsidP="00274B91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AE0D89">
        <w:rPr>
          <w:color w:val="000000"/>
          <w:sz w:val="28"/>
          <w:szCs w:val="28"/>
        </w:rPr>
        <w:t xml:space="preserve">Юбилейный концерт народного самодеятельного коллектива ансамбля </w:t>
      </w:r>
    </w:p>
    <w:p w:rsidR="001B2514" w:rsidRPr="00AE0D89" w:rsidRDefault="001B2514" w:rsidP="00FF0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D89">
        <w:rPr>
          <w:rFonts w:ascii="Times New Roman" w:hAnsi="Times New Roman"/>
          <w:color w:val="000000"/>
          <w:sz w:val="28"/>
          <w:szCs w:val="28"/>
        </w:rPr>
        <w:t>народного танца  «Бердчаночка» (50 лет)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2514" w:rsidRPr="00AE0D89" w:rsidRDefault="001B2514" w:rsidP="00274B91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AE0D89">
        <w:rPr>
          <w:color w:val="000000"/>
          <w:sz w:val="28"/>
          <w:szCs w:val="28"/>
        </w:rPr>
        <w:t>Праздничное открытие Новогодней елки в п.Новый;</w:t>
      </w:r>
    </w:p>
    <w:p w:rsidR="001B2514" w:rsidRPr="001B2514" w:rsidRDefault="001B2514" w:rsidP="00274B91">
      <w:pPr>
        <w:pStyle w:val="a5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AE0D89">
        <w:rPr>
          <w:color w:val="000000"/>
          <w:sz w:val="28"/>
          <w:szCs w:val="28"/>
        </w:rPr>
        <w:t>Праздничное открытие Новогодней елки на площади Горького.</w:t>
      </w:r>
    </w:p>
    <w:p w:rsidR="001B2514" w:rsidRDefault="001B2514" w:rsidP="00FF03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right="252"/>
        <w:contextualSpacing/>
        <w:jc w:val="both"/>
        <w:rPr>
          <w:rFonts w:asciiTheme="majorBidi" w:hAnsiTheme="majorBidi" w:cstheme="majorBidi"/>
          <w:iCs/>
          <w:color w:val="0D0D0D" w:themeColor="text1" w:themeTint="F2"/>
          <w:sz w:val="28"/>
          <w:szCs w:val="28"/>
          <w:lang w:eastAsia="ru-RU"/>
        </w:rPr>
      </w:pPr>
    </w:p>
    <w:p w:rsidR="00FF0327" w:rsidRPr="0007118B" w:rsidRDefault="002607D8" w:rsidP="005538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right="252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4330F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запланированных мероприятий, организуемых в рамках развития фи</w:t>
      </w:r>
      <w:r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</w:t>
      </w:r>
      <w:r w:rsidR="00B4330F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арм</w:t>
      </w:r>
      <w:r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онической деятельности </w:t>
      </w: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абонемента № 63 Новосибирской Государственной филармонии</w:t>
      </w:r>
      <w:r w:rsidRPr="00DE40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</w:t>
      </w:r>
      <w:r w:rsidR="00D00D1A" w:rsidRPr="00DE40A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FF03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2023</w:t>
      </w:r>
      <w:r w:rsidR="00D00D1A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 было организо</w:t>
      </w:r>
      <w:r w:rsidR="00C72190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вано 4 концерта</w:t>
      </w:r>
      <w:r w:rsidRPr="00DE40A4">
        <w:rPr>
          <w:rFonts w:ascii="Times New Roman" w:eastAsiaTheme="minorHAnsi" w:hAnsi="Times New Roman"/>
          <w:color w:val="000000" w:themeColor="text1"/>
          <w:sz w:val="28"/>
          <w:szCs w:val="28"/>
        </w:rPr>
        <w:t>:</w:t>
      </w:r>
    </w:p>
    <w:p w:rsidR="0007118B" w:rsidRPr="0007118B" w:rsidRDefault="0007118B" w:rsidP="00274B91">
      <w:pPr>
        <w:pStyle w:val="a5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07118B">
        <w:rPr>
          <w:rFonts w:eastAsiaTheme="minorHAnsi"/>
          <w:color w:val="000000"/>
          <w:sz w:val="28"/>
          <w:szCs w:val="28"/>
        </w:rPr>
        <w:t>Концерт фольклорного ансамбля «Рождество»;</w:t>
      </w:r>
    </w:p>
    <w:p w:rsidR="0007118B" w:rsidRPr="0007118B" w:rsidRDefault="0007118B" w:rsidP="00274B91">
      <w:pPr>
        <w:pStyle w:val="a5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07118B">
        <w:rPr>
          <w:rFonts w:eastAsiaTheme="minorHAnsi"/>
          <w:color w:val="000000"/>
          <w:sz w:val="28"/>
          <w:szCs w:val="28"/>
        </w:rPr>
        <w:t xml:space="preserve">Концерт «Спешите делать добрые дела» русского академического оркестра; </w:t>
      </w:r>
    </w:p>
    <w:p w:rsidR="00FF0327" w:rsidRPr="0007118B" w:rsidRDefault="0007118B" w:rsidP="00274B91">
      <w:pPr>
        <w:pStyle w:val="a5"/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line="240" w:lineRule="atLeast"/>
        <w:ind w:right="252"/>
        <w:jc w:val="both"/>
        <w:rPr>
          <w:rFonts w:eastAsiaTheme="minorHAnsi"/>
          <w:color w:val="000000" w:themeColor="text1"/>
          <w:sz w:val="28"/>
          <w:szCs w:val="28"/>
        </w:rPr>
      </w:pPr>
      <w:r w:rsidRPr="00FF0327">
        <w:rPr>
          <w:rFonts w:eastAsiaTheme="minorHAnsi"/>
          <w:color w:val="000000"/>
          <w:sz w:val="28"/>
          <w:szCs w:val="28"/>
        </w:rPr>
        <w:t>Концерт-театрализация «На неведанных дорожках»</w:t>
      </w:r>
      <w:r w:rsidRPr="0007118B">
        <w:rPr>
          <w:rFonts w:eastAsiaTheme="minorHAnsi"/>
          <w:color w:val="000000"/>
          <w:sz w:val="28"/>
          <w:szCs w:val="28"/>
        </w:rPr>
        <w:t>;</w:t>
      </w:r>
    </w:p>
    <w:p w:rsidR="0007118B" w:rsidRPr="0007118B" w:rsidRDefault="0007118B" w:rsidP="00274B91">
      <w:pPr>
        <w:pStyle w:val="a5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07118B">
        <w:rPr>
          <w:rFonts w:eastAsiaTheme="minorHAnsi"/>
          <w:color w:val="000000"/>
          <w:sz w:val="28"/>
          <w:szCs w:val="28"/>
        </w:rPr>
        <w:t>Концерт «Только хиты» вокального ансамбля Павла Шаромова</w:t>
      </w:r>
      <w:r>
        <w:rPr>
          <w:rFonts w:eastAsiaTheme="minorHAnsi"/>
          <w:color w:val="000000"/>
          <w:sz w:val="28"/>
          <w:szCs w:val="28"/>
        </w:rPr>
        <w:t>.</w:t>
      </w:r>
    </w:p>
    <w:p w:rsidR="00553841" w:rsidRPr="00DE40A4" w:rsidRDefault="00553841" w:rsidP="005538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tLeast"/>
        <w:ind w:right="252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4753C" w:rsidRDefault="00D00D1A" w:rsidP="0004753C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8B48DE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овместно с </w:t>
      </w:r>
      <w:r w:rsidR="00B4330F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</w:t>
      </w:r>
      <w:r w:rsidR="00C72190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униципальными учреждениями </w:t>
      </w:r>
      <w:r w:rsidR="00B4330F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общественными организациями</w:t>
      </w:r>
      <w:r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состоялись</w:t>
      </w:r>
      <w:r w:rsidR="00B4330F" w:rsidRPr="00DE40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="0004753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4753C" w:rsidRPr="0004753C" w:rsidRDefault="0004753C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Городское мероприятие, посвященное Дню социального работника;</w:t>
      </w:r>
    </w:p>
    <w:p w:rsidR="0004753C" w:rsidRPr="0004753C" w:rsidRDefault="0004753C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Соревнования «Пожарно-спасательный кроссфит – 2023»;</w:t>
      </w:r>
    </w:p>
    <w:p w:rsidR="0004753C" w:rsidRPr="000C3F78" w:rsidRDefault="0004753C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Фестиваль «Лето книгами согрето»;</w:t>
      </w:r>
    </w:p>
    <w:p w:rsidR="000C3F78" w:rsidRPr="000C3F78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Торжественное мероприятие, посвященное годовщине образования </w:t>
      </w:r>
    </w:p>
    <w:p w:rsidR="0004753C" w:rsidRPr="000C3F78" w:rsidRDefault="000C3F78" w:rsidP="000C3F78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волонтерской организации «Армия Добра»;</w:t>
      </w:r>
    </w:p>
    <w:p w:rsidR="000C3F78" w:rsidRPr="007478A1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</w:rPr>
      </w:pPr>
      <w:r w:rsidRPr="007478A1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 xml:space="preserve">Открытый городской конкурс патриотической песни «Я люблю тебя, </w:t>
      </w:r>
    </w:p>
    <w:p w:rsidR="000C3F78" w:rsidRPr="007478A1" w:rsidRDefault="000C3F78" w:rsidP="000C3F78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262626" w:themeColor="text1" w:themeTint="D9"/>
          <w:sz w:val="28"/>
          <w:szCs w:val="28"/>
        </w:rPr>
      </w:pPr>
      <w:r w:rsidRPr="007478A1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>Россия!»</w:t>
      </w: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;</w:t>
      </w:r>
    </w:p>
    <w:p w:rsidR="000C3F78" w:rsidRPr="0004753C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</w:rPr>
      </w:pPr>
      <w:r w:rsidRPr="007478A1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 xml:space="preserve">Городской фестиваль творчества студентов «Студенческая </w:t>
      </w:r>
      <w:r w:rsidRPr="0004753C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>весна»;</w:t>
      </w:r>
    </w:p>
    <w:p w:rsidR="000C3F78" w:rsidRPr="007478A1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262626" w:themeColor="text1" w:themeTint="D9"/>
          <w:sz w:val="28"/>
          <w:szCs w:val="28"/>
        </w:rPr>
      </w:pPr>
      <w:r w:rsidRPr="007478A1">
        <w:rPr>
          <w:rFonts w:ascii="Times New Roman" w:eastAsiaTheme="minorHAnsi" w:hAnsi="Times New Roman"/>
          <w:color w:val="262626" w:themeColor="text1" w:themeTint="D9"/>
          <w:sz w:val="28"/>
          <w:szCs w:val="28"/>
        </w:rPr>
        <w:t>Фестиваль КВН «Бердский острог»;</w:t>
      </w:r>
    </w:p>
    <w:p w:rsidR="000C3F78" w:rsidRPr="007478A1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Открытый городской фестиваль молодежного творчества, </w:t>
      </w:r>
    </w:p>
    <w:p w:rsidR="000C3F78" w:rsidRPr="007478A1" w:rsidRDefault="000C3F78" w:rsidP="000C3F78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уличных культур «Энергия молодости»;</w:t>
      </w:r>
    </w:p>
    <w:p w:rsidR="000C3F78" w:rsidRPr="000C3F78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Ф</w:t>
      </w:r>
      <w:r w:rsidRPr="007478A1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естиваль уличных </w:t>
      </w:r>
      <w:r w:rsidRPr="000C3F78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культур</w:t>
      </w: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;</w:t>
      </w:r>
    </w:p>
    <w:p w:rsidR="000C3F78" w:rsidRPr="000C3F78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Городская акция, посвященная Дню Государственного флага Российской </w:t>
      </w:r>
    </w:p>
    <w:p w:rsidR="000C3F78" w:rsidRPr="000C3F78" w:rsidRDefault="000C3F78" w:rsidP="000C3F78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Федерации;</w:t>
      </w:r>
    </w:p>
    <w:p w:rsidR="000C3F78" w:rsidRPr="007478A1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 w:rsidRPr="007478A1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Городской музыкальный конкурс «Два голоса»;</w:t>
      </w:r>
    </w:p>
    <w:p w:rsidR="000C3F78" w:rsidRPr="000C3F78" w:rsidRDefault="000C3F78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 w:rsidRPr="007478A1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Городской конкурс красоты молодых мам «Супер МАМА»;</w:t>
      </w:r>
    </w:p>
    <w:p w:rsidR="007478A1" w:rsidRPr="000C3F78" w:rsidRDefault="007478A1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XXI Форум молодежи города Бердска «Трансформация»;</w:t>
      </w:r>
    </w:p>
    <w:p w:rsidR="007478A1" w:rsidRPr="000C3F78" w:rsidRDefault="007478A1" w:rsidP="00274B9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i/>
          <w:color w:val="0D0D0D" w:themeColor="text1" w:themeTint="F2"/>
          <w:sz w:val="28"/>
          <w:szCs w:val="28"/>
        </w:rPr>
      </w:pPr>
      <w:r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Закрытие городс</w:t>
      </w:r>
      <w:r w:rsidR="0004753C"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ких конкурсов «Учитель года-2023</w:t>
      </w:r>
      <w:r w:rsidRPr="000C3F78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», «Воспитатель </w:t>
      </w:r>
    </w:p>
    <w:p w:rsidR="007478A1" w:rsidRPr="007478A1" w:rsidRDefault="0004753C" w:rsidP="007478A1">
      <w:pPr>
        <w:spacing w:after="0" w:line="240" w:lineRule="auto"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года-2023</w:t>
      </w:r>
      <w:r w:rsidR="007478A1"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»;</w:t>
      </w:r>
    </w:p>
    <w:p w:rsidR="007478A1" w:rsidRPr="007478A1" w:rsidRDefault="007478A1" w:rsidP="00274B9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Вручение единовременной премии Главы города обучающимся </w:t>
      </w:r>
    </w:p>
    <w:p w:rsidR="007478A1" w:rsidRPr="007478A1" w:rsidRDefault="007478A1" w:rsidP="007478A1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образовательных организаций города Бердска, достигшим высоких результатов в сфере образования, культуры, спорта и молодежной политики;</w:t>
      </w:r>
    </w:p>
    <w:p w:rsidR="007478A1" w:rsidRPr="007478A1" w:rsidRDefault="007478A1" w:rsidP="00274B91">
      <w:pPr>
        <w:numPr>
          <w:ilvl w:val="0"/>
          <w:numId w:val="16"/>
        </w:numPr>
        <w:spacing w:after="0" w:line="240" w:lineRule="auto"/>
        <w:ind w:left="0" w:firstLine="436"/>
        <w:contextualSpacing/>
        <w:jc w:val="both"/>
        <w:rPr>
          <w:rFonts w:asciiTheme="majorBidi" w:eastAsia="Times New Roman" w:hAnsiTheme="majorBidi" w:cstheme="majorBidi"/>
          <w:i/>
          <w:color w:val="0D0D0D" w:themeColor="text1" w:themeTint="F2"/>
          <w:sz w:val="28"/>
          <w:szCs w:val="28"/>
          <w:lang w:eastAsia="ru-RU"/>
        </w:rPr>
      </w:pPr>
      <w:r w:rsidRPr="007478A1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Г</w:t>
      </w: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 xml:space="preserve">ородское торжественное мероприятие, посвященное чествованию </w:t>
      </w:r>
    </w:p>
    <w:p w:rsidR="007478A1" w:rsidRPr="007478A1" w:rsidRDefault="007478A1" w:rsidP="007478A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D0D0D" w:themeColor="text1" w:themeTint="F2"/>
          <w:sz w:val="28"/>
          <w:szCs w:val="28"/>
        </w:rPr>
      </w:pPr>
      <w:r w:rsidRPr="007478A1">
        <w:rPr>
          <w:rFonts w:ascii="Times New Roman" w:eastAsiaTheme="minorHAnsi" w:hAnsi="Times New Roman"/>
          <w:color w:val="0D0D0D" w:themeColor="text1" w:themeTint="F2"/>
          <w:sz w:val="28"/>
          <w:szCs w:val="28"/>
        </w:rPr>
        <w:t>выпускников 11-х классов общеобразовательных организаций;</w:t>
      </w:r>
    </w:p>
    <w:p w:rsidR="00803F56" w:rsidRDefault="00803F56" w:rsidP="00D92208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803F56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Спортивный праздник по водным и  техническим видам спорта, </w:t>
      </w:r>
    </w:p>
    <w:p w:rsidR="00803F56" w:rsidRPr="00803F56" w:rsidRDefault="00803F56" w:rsidP="00803F5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803F56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посвященный Дню Военно-Морского Флота России;</w:t>
      </w:r>
    </w:p>
    <w:p w:rsidR="00803F56" w:rsidRDefault="00803F56" w:rsidP="00D92208">
      <w:pPr>
        <w:numPr>
          <w:ilvl w:val="0"/>
          <w:numId w:val="16"/>
        </w:numPr>
        <w:spacing w:after="0" w:line="240" w:lineRule="auto"/>
        <w:ind w:left="426" w:firstLine="0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803F56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lastRenderedPageBreak/>
        <w:t xml:space="preserve">Легкоатлетическая эстафета, посвященная Победе в Великой Отечественной </w:t>
      </w:r>
    </w:p>
    <w:p w:rsidR="00803F56" w:rsidRPr="00097610" w:rsidRDefault="00803F56" w:rsidP="00803F56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803F56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войне;</w:t>
      </w:r>
    </w:p>
    <w:p w:rsidR="00803F56" w:rsidRPr="00097610" w:rsidRDefault="00803F56" w:rsidP="00D92208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Торжественная церемония старта парусного путешествия; </w:t>
      </w:r>
    </w:p>
    <w:p w:rsidR="00803F56" w:rsidRDefault="00803F56" w:rsidP="00D92208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Церемония открытия V этапа «Туриады школьников 2022-2023»;</w:t>
      </w:r>
    </w:p>
    <w:p w:rsidR="00097610" w:rsidRPr="00D92208" w:rsidRDefault="00803F56" w:rsidP="00D92208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D92208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«Зарядка с руководителем» в рамках Всероссийского спортивного марафона </w:t>
      </w:r>
    </w:p>
    <w:p w:rsidR="00D92208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«Сила России»</w:t>
      </w:r>
      <w:r w:rsidR="00D92208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;</w:t>
      </w:r>
    </w:p>
    <w:p w:rsidR="00803F56" w:rsidRPr="00097610" w:rsidRDefault="00803F56" w:rsidP="00D92208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Первенство России по греко-римской борьбе среди юниоров;</w:t>
      </w:r>
    </w:p>
    <w:p w:rsid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Церемония открытия фестиваля прессы районных газет Новосибирской </w:t>
      </w:r>
    </w:p>
    <w:p w:rsidR="00803F56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области;</w:t>
      </w:r>
    </w:p>
    <w:p w:rsidR="00803F56" w:rsidRP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Социально-культурный проект «Мисс Уникальность – 2023»;</w:t>
      </w:r>
    </w:p>
    <w:p w:rsidR="00803F56" w:rsidRP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Спартакиада главного управления МЧС России по Новосибирской области:</w:t>
      </w:r>
    </w:p>
    <w:p w:rsid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Открытие зимнего фестиваля Всероссийского физкультурно-спортивного </w:t>
      </w:r>
    </w:p>
    <w:p w:rsidR="00803F56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комплекса «Готов к труду и обороне» среди обучающихся образовательных организаций города Бердска;</w:t>
      </w:r>
    </w:p>
    <w:p w:rsid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Всероссийский турнир по греко-риской борьбе, посвященный памяти Героя </w:t>
      </w:r>
    </w:p>
    <w:p w:rsidR="00803F56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соц.труда Льва Максимова;</w:t>
      </w:r>
    </w:p>
    <w:p w:rsid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Торжественное открытие Х зимней Спартакиады инвалидов Новосибирской </w:t>
      </w:r>
    </w:p>
    <w:p w:rsidR="00803F56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области;</w:t>
      </w:r>
    </w:p>
    <w:p w:rsid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XXXXI зимняя Всероссийская массовая лыжная гонка «Лыжня России-</w:t>
      </w:r>
    </w:p>
    <w:p w:rsidR="00803F56" w:rsidRPr="00097610" w:rsidRDefault="00803F56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2023»;</w:t>
      </w:r>
    </w:p>
    <w:p w:rsidR="00803F56" w:rsidRP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Праздник «Спортивная элита города Бердска»;</w:t>
      </w:r>
    </w:p>
    <w:p w:rsidR="00803F56" w:rsidRP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Всероссийский день бега «Кросс Нации – 2023»;</w:t>
      </w:r>
    </w:p>
    <w:p w:rsidR="007478A1" w:rsidRPr="00097610" w:rsidRDefault="007478A1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03F56"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Концерт «Зимушка-зима» </w:t>
      </w:r>
      <w:r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ДШИ </w:t>
      </w:r>
    </w:p>
    <w:p w:rsidR="007478A1" w:rsidRPr="00097610" w:rsidRDefault="007478A1" w:rsidP="007478A1">
      <w:pPr>
        <w:spacing w:after="0" w:line="240" w:lineRule="auto"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>«Берегиня»;</w:t>
      </w:r>
    </w:p>
    <w:p w:rsidR="007478A1" w:rsidRPr="00097610" w:rsidRDefault="00803F56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Отчетный концерт учащихся ДШИ </w:t>
      </w:r>
      <w:r w:rsidR="007478A1" w:rsidRPr="00097610">
        <w:rPr>
          <w:rFonts w:ascii="Times New Roman" w:eastAsiaTheme="minorHAnsi" w:hAnsi="Times New Roman"/>
          <w:bCs/>
          <w:sz w:val="28"/>
          <w:szCs w:val="28"/>
        </w:rPr>
        <w:t>«Берегиня»;</w:t>
      </w:r>
    </w:p>
    <w:p w:rsidR="007478A1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Выпускной вечер учащихся ДШИ </w:t>
      </w:r>
      <w:r w:rsidR="007478A1" w:rsidRPr="00097610">
        <w:rPr>
          <w:rFonts w:ascii="Times New Roman" w:eastAsiaTheme="minorHAnsi" w:hAnsi="Times New Roman"/>
          <w:color w:val="000000" w:themeColor="text1"/>
          <w:sz w:val="28"/>
          <w:szCs w:val="28"/>
        </w:rPr>
        <w:t>«Берегиня»;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VII Городской фестиваль «Мы - будущие избиратели России»;</w:t>
      </w:r>
    </w:p>
    <w:p w:rsid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Торжественное открытие Регионального турнира памяти основателей бокса </w:t>
      </w:r>
    </w:p>
    <w:p w:rsidR="00097610" w:rsidRPr="00097610" w:rsidRDefault="00097610" w:rsidP="00097610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в г. Бердске МС СССР Шипчука В.И и Пушкарёва С.А.;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 xml:space="preserve">Соревнования по плаванию «Ассоциация водных видов спорта»; 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Молодежная вечёрка;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Юбилейное мероприятие, посвященное 75-летию  МБУ ДО «СШ «Олимп»;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Юбилейное мероприятие, посвященное 320-летию студии анимации «Дом»;</w:t>
      </w:r>
    </w:p>
    <w:p w:rsidR="00097610" w:rsidRPr="00097610" w:rsidRDefault="00097610" w:rsidP="00274B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</w:pPr>
      <w:r w:rsidRPr="00097610">
        <w:rPr>
          <w:rFonts w:asciiTheme="majorBidi" w:eastAsia="Times New Roman" w:hAnsiTheme="majorBidi" w:cstheme="majorBidi"/>
          <w:color w:val="0D0D0D" w:themeColor="text1" w:themeTint="F2"/>
          <w:sz w:val="28"/>
          <w:szCs w:val="28"/>
          <w:lang w:eastAsia="ru-RU"/>
        </w:rPr>
        <w:t>Выпускной вечер учащихся ДХШ «Весна».</w:t>
      </w:r>
    </w:p>
    <w:p w:rsidR="007478A1" w:rsidRPr="00DE40A4" w:rsidRDefault="007478A1" w:rsidP="007478A1">
      <w:pPr>
        <w:spacing w:after="0" w:line="240" w:lineRule="atLeast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B4330F" w:rsidRPr="00DE40A4" w:rsidRDefault="00B4330F" w:rsidP="006151AF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того, в течение года проводились мероприятия для различных целевых аудиторий:</w:t>
      </w:r>
    </w:p>
    <w:p w:rsidR="00B4330F" w:rsidRPr="00DE40A4" w:rsidRDefault="00BF2F89" w:rsidP="00274B91">
      <w:pPr>
        <w:widowControl w:val="0"/>
        <w:numPr>
          <w:ilvl w:val="0"/>
          <w:numId w:val="4"/>
        </w:numPr>
        <w:tabs>
          <w:tab w:val="left" w:pos="175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Творческие </w:t>
      </w:r>
      <w:r w:rsidR="00C72190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встречи </w:t>
      </w:r>
      <w:r w:rsidR="00B4330F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CA791C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открытые уроки</w:t>
      </w:r>
      <w:r w:rsidR="00B4330F" w:rsidRPr="00DE40A4">
        <w:rPr>
          <w:rFonts w:ascii="Times New Roman" w:eastAsia="NSimSun" w:hAnsi="Times New Roman"/>
          <w:color w:val="000000" w:themeColor="text1"/>
          <w:sz w:val="28"/>
          <w:szCs w:val="28"/>
          <w:lang w:eastAsia="ru-RU"/>
        </w:rPr>
        <w:t xml:space="preserve"> творческих коллективов художественной самодеятельности</w:t>
      </w:r>
      <w:r w:rsidR="00B4330F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ГЦКи</w:t>
      </w:r>
      <w:r w:rsidR="002F2965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Д;</w:t>
      </w:r>
    </w:p>
    <w:p w:rsidR="00D92208" w:rsidRDefault="000D7C97" w:rsidP="00D92208">
      <w:pPr>
        <w:pStyle w:val="a5"/>
        <w:widowControl w:val="0"/>
        <w:numPr>
          <w:ilvl w:val="0"/>
          <w:numId w:val="4"/>
        </w:numPr>
        <w:tabs>
          <w:tab w:val="left" w:pos="175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color w:val="000000" w:themeColor="text1"/>
          <w:sz w:val="28"/>
          <w:szCs w:val="28"/>
        </w:rPr>
      </w:pPr>
      <w:r w:rsidRPr="00DE40A4">
        <w:rPr>
          <w:color w:val="000000" w:themeColor="text1"/>
          <w:sz w:val="28"/>
          <w:szCs w:val="28"/>
        </w:rPr>
        <w:t>Выездные</w:t>
      </w:r>
      <w:r w:rsidR="002F2965" w:rsidRPr="00DE40A4">
        <w:rPr>
          <w:color w:val="000000" w:themeColor="text1"/>
          <w:sz w:val="28"/>
          <w:szCs w:val="28"/>
        </w:rPr>
        <w:t xml:space="preserve"> детские игровые </w:t>
      </w:r>
      <w:r w:rsidR="00097610">
        <w:rPr>
          <w:color w:val="000000" w:themeColor="text1"/>
          <w:sz w:val="28"/>
          <w:szCs w:val="28"/>
        </w:rPr>
        <w:t xml:space="preserve">и праздничные </w:t>
      </w:r>
      <w:r w:rsidR="002F2965" w:rsidRPr="00DE40A4">
        <w:rPr>
          <w:color w:val="000000" w:themeColor="text1"/>
          <w:sz w:val="28"/>
          <w:szCs w:val="28"/>
        </w:rPr>
        <w:t>прог</w:t>
      </w:r>
      <w:r w:rsidRPr="00DE40A4">
        <w:rPr>
          <w:color w:val="000000" w:themeColor="text1"/>
          <w:sz w:val="28"/>
          <w:szCs w:val="28"/>
        </w:rPr>
        <w:t>раммы</w:t>
      </w:r>
      <w:r w:rsidR="00D92208">
        <w:rPr>
          <w:color w:val="000000" w:themeColor="text1"/>
          <w:sz w:val="28"/>
          <w:szCs w:val="28"/>
        </w:rPr>
        <w:t>.</w:t>
      </w:r>
    </w:p>
    <w:p w:rsidR="00D92208" w:rsidRPr="00D92208" w:rsidRDefault="00D92208" w:rsidP="00D92208">
      <w:pPr>
        <w:pStyle w:val="a5"/>
        <w:widowControl w:val="0"/>
        <w:numPr>
          <w:ilvl w:val="0"/>
          <w:numId w:val="4"/>
        </w:numPr>
        <w:tabs>
          <w:tab w:val="left" w:pos="175"/>
        </w:tabs>
        <w:autoSpaceDE w:val="0"/>
        <w:autoSpaceDN w:val="0"/>
        <w:adjustRightInd w:val="0"/>
        <w:spacing w:line="240" w:lineRule="atLeast"/>
        <w:ind w:left="0" w:firstLine="851"/>
        <w:jc w:val="both"/>
        <w:rPr>
          <w:color w:val="000000" w:themeColor="text1"/>
          <w:sz w:val="28"/>
          <w:szCs w:val="28"/>
        </w:rPr>
      </w:pPr>
    </w:p>
    <w:p w:rsidR="00B4330F" w:rsidRDefault="00B4330F" w:rsidP="006151AF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lastRenderedPageBreak/>
        <w:t>Поддержка юны</w:t>
      </w:r>
      <w:r w:rsidR="00097610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х дарований. Премии и стипендии</w:t>
      </w:r>
    </w:p>
    <w:p w:rsidR="00097610" w:rsidRPr="00DE40A4" w:rsidRDefault="00097610" w:rsidP="006151AF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097610" w:rsidRPr="00097610" w:rsidRDefault="00855835" w:rsidP="00097610">
      <w:pPr>
        <w:spacing w:after="0"/>
        <w:ind w:right="-1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5835">
        <w:rPr>
          <w:rFonts w:ascii="Times New Roman" w:hAnsi="Times New Roman"/>
          <w:color w:val="0070C0"/>
          <w:sz w:val="28"/>
          <w:szCs w:val="28"/>
        </w:rPr>
        <w:t xml:space="preserve">        </w:t>
      </w:r>
      <w:r w:rsidR="00097610">
        <w:rPr>
          <w:rFonts w:ascii="Times New Roman" w:hAnsi="Times New Roman"/>
          <w:color w:val="000000" w:themeColor="text1"/>
          <w:sz w:val="28"/>
          <w:szCs w:val="28"/>
        </w:rPr>
        <w:t>За 2023</w:t>
      </w:r>
      <w:r w:rsidRPr="003539DF">
        <w:rPr>
          <w:rFonts w:ascii="Times New Roman" w:hAnsi="Times New Roman"/>
          <w:color w:val="000000" w:themeColor="text1"/>
          <w:sz w:val="28"/>
          <w:szCs w:val="28"/>
        </w:rPr>
        <w:t xml:space="preserve"> год участники творческих коллективов удостоены различных наград:</w:t>
      </w:r>
    </w:p>
    <w:p w:rsidR="00097610" w:rsidRPr="00097610" w:rsidRDefault="00097610" w:rsidP="00274B91">
      <w:pPr>
        <w:pStyle w:val="a5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097610">
        <w:rPr>
          <w:color w:val="000000" w:themeColor="text1"/>
          <w:sz w:val="28"/>
          <w:szCs w:val="28"/>
        </w:rPr>
        <w:t xml:space="preserve">Рождественская стипендия Главы города Бердска одаренным детям в </w:t>
      </w:r>
    </w:p>
    <w:p w:rsidR="00097610" w:rsidRPr="00097610" w:rsidRDefault="00097610" w:rsidP="00097610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97610">
        <w:rPr>
          <w:rFonts w:ascii="Times New Roman" w:hAnsi="Times New Roman"/>
          <w:color w:val="000000" w:themeColor="text1"/>
          <w:sz w:val="28"/>
          <w:szCs w:val="28"/>
        </w:rPr>
        <w:t>области культуры и искусства за 2023 год присуждена: участнице народного самодеятельного коллектива ансамбля народного танца «Бердчаночка» Анастасии Суетовой, и участнице Образцового самодеятельного коллектива вокальной студии «Голос*ОК» Вероники Подлужной.</w:t>
      </w:r>
    </w:p>
    <w:p w:rsidR="00097610" w:rsidRPr="00097610" w:rsidRDefault="00097610" w:rsidP="00274B91">
      <w:pPr>
        <w:pStyle w:val="a5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097610">
        <w:rPr>
          <w:color w:val="000000" w:themeColor="text1"/>
          <w:sz w:val="28"/>
          <w:szCs w:val="28"/>
        </w:rPr>
        <w:t xml:space="preserve">Чести посетить  Губернаторскую  новогоднюю елку удостоены: Мария </w:t>
      </w:r>
    </w:p>
    <w:p w:rsidR="00097610" w:rsidRPr="00097610" w:rsidRDefault="00097610" w:rsidP="00097610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97610">
        <w:rPr>
          <w:rFonts w:ascii="Times New Roman" w:hAnsi="Times New Roman"/>
          <w:color w:val="000000" w:themeColor="text1"/>
          <w:sz w:val="28"/>
          <w:szCs w:val="28"/>
        </w:rPr>
        <w:t>Гарина участница народного самодеятельного коллектива ансамбля народного танца «Бердчаночка» и Олег Васев – участник Образцового самодеятельного коллектива вокальной студии «Голос*ОК».</w:t>
      </w:r>
    </w:p>
    <w:p w:rsidR="00CB57BE" w:rsidRDefault="00CB57BE" w:rsidP="00097610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3539DF" w:rsidRPr="003539DF" w:rsidRDefault="003539DF" w:rsidP="003539DF">
      <w:pPr>
        <w:spacing w:after="0" w:line="240" w:lineRule="auto"/>
        <w:ind w:hanging="18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66398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Развитие Городского парка культуры и отдыха</w:t>
      </w:r>
    </w:p>
    <w:p w:rsidR="003539DF" w:rsidRDefault="003539DF" w:rsidP="00353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39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Мероприятия по разделу «Развитие городского парка культуры и отдыха», направлены на организацию культурно-массовой, физкультурно-оздоровительной работы, полноценного и содержательного досуга, воспитание и пропаганду экологической культуры, создание условий для разнообразного отдыха и развлечений.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В период подготовки парка к открытию летнего сезона были проведены следующие работы:</w:t>
      </w:r>
    </w:p>
    <w:p w:rsidR="00A57072" w:rsidRPr="00A57072" w:rsidRDefault="00A57072" w:rsidP="00A5707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-осмотрены и окрашены малые архитектурные формы (МАФ);</w:t>
      </w:r>
    </w:p>
    <w:p w:rsidR="00A57072" w:rsidRPr="00A57072" w:rsidRDefault="00A57072" w:rsidP="00A5707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-очищены от мусора объекты историко-культурного наследия (Памятник «Братская могила партизан»);</w:t>
      </w:r>
    </w:p>
    <w:p w:rsidR="00A57072" w:rsidRPr="00A57072" w:rsidRDefault="00A57072" w:rsidP="00A5707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- произведен ремонт Памятного камня морякам.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 xml:space="preserve">Территория ГПКиО ежедневно очищается от мусора уборщиками территорий. Вывоз твердых бытовых отходов в период с 01.01.2023 г. по 11.02.2023г. осуществлялся ООО «Экология-Новосибирск», с 12.02.2023 г вывоз осуществляется автотранспортом МУП «Спецавтохозяйство». Крупногабаритный мусор, ветви и сучья после санитарной обработки вывозятся  ООО «Вербена». 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В летнее время еженедельно осуществляется покос травы, зимой очистка пешеходных аллей и МАФ от снега.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Перед началом летнего сезона проведена противоклещевая обработка территории парка. Договор с «ДЕЗМЕД» ООО НПО.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Проведены профилактические испытания электроустановки и фонтанного комплекта, договор с ИТС «ПЭБ-Сиб» ООО.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По договору с ООО «Зеленый город» произведена закупка рассады цветов и высадка.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Проведены работы по восстановлению и уходу за клумбами в ГПКиО.</w:t>
      </w:r>
    </w:p>
    <w:p w:rsidR="00A57072" w:rsidRPr="00A57072" w:rsidRDefault="00A57072" w:rsidP="00A57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Выполнена омолаживающая и санитарная обрезка деревьев.</w:t>
      </w:r>
    </w:p>
    <w:p w:rsidR="00A57072" w:rsidRPr="00A57072" w:rsidRDefault="00A57072" w:rsidP="00A57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Проведена расконсервац</w:t>
      </w:r>
      <w:r w:rsidR="00D92208">
        <w:rPr>
          <w:rFonts w:ascii="Times New Roman" w:hAnsi="Times New Roman"/>
          <w:color w:val="000000" w:themeColor="text1"/>
          <w:sz w:val="28"/>
          <w:szCs w:val="28"/>
        </w:rPr>
        <w:t xml:space="preserve">ия фонтана по договору с </w:t>
      </w:r>
      <w:r w:rsidRPr="00A57072">
        <w:rPr>
          <w:rFonts w:ascii="Times New Roman" w:hAnsi="Times New Roman"/>
          <w:color w:val="000000" w:themeColor="text1"/>
          <w:sz w:val="28"/>
          <w:szCs w:val="28"/>
        </w:rPr>
        <w:t>ООО</w:t>
      </w:r>
      <w:r w:rsidR="00D92208">
        <w:rPr>
          <w:rFonts w:ascii="Times New Roman" w:hAnsi="Times New Roman"/>
          <w:color w:val="000000" w:themeColor="text1"/>
          <w:sz w:val="28"/>
          <w:szCs w:val="28"/>
        </w:rPr>
        <w:t xml:space="preserve"> «Настан»</w:t>
      </w:r>
      <w:r w:rsidRPr="00A570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7072" w:rsidRPr="00A57072" w:rsidRDefault="00A57072" w:rsidP="00A570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В ноябре 2023 г. произведена консервация фонтана по договору с ООО «Настан».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lastRenderedPageBreak/>
        <w:t>В рамках предоставлении целевой субсидии на иные цели Муниципальному бюджетному учреждению «Городской центр культуры и досуга» на 2023 год выполнено:</w:t>
      </w:r>
    </w:p>
    <w:p w:rsidR="00A57072" w:rsidRPr="00A57072" w:rsidRDefault="00A57072" w:rsidP="00A5707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A5707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рамках предоставления целевой субсидии на иные цели в июле 2023 г. ООО «7-Я» была изготовлена и установлена на территории ГПКиО стела «Я люблю Бердск». </w:t>
      </w:r>
    </w:p>
    <w:p w:rsidR="00A57072" w:rsidRPr="00A57072" w:rsidRDefault="00A57072" w:rsidP="00A570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7072">
        <w:rPr>
          <w:rFonts w:ascii="Times New Roman" w:hAnsi="Times New Roman"/>
          <w:color w:val="000000" w:themeColor="text1"/>
          <w:sz w:val="28"/>
          <w:szCs w:val="28"/>
        </w:rPr>
        <w:t>В летний период 2023 года на территории парка осуществляли деятельность 8 индивидуальных предпринимателей, 2 организации и 5 физических лиц (самозанятые). Заключено соглашение о предоставлении услуги по организации эксплуатации мобильных объектов (в т.ч. аттракционы – 21 шт.) с ООО «Атика-СВ».</w:t>
      </w:r>
    </w:p>
    <w:p w:rsidR="000E7C7A" w:rsidRPr="00A57072" w:rsidRDefault="000E7C7A" w:rsidP="00A57072">
      <w:pPr>
        <w:spacing w:after="0" w:line="240" w:lineRule="auto"/>
        <w:ind w:right="-6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D7C97" w:rsidRDefault="000D7C97" w:rsidP="003539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Style w:val="FontStyle18"/>
          <w:color w:val="000000" w:themeColor="text1"/>
          <w:sz w:val="28"/>
          <w:szCs w:val="28"/>
          <w:u w:val="single"/>
        </w:rPr>
      </w:pPr>
      <w:r w:rsidRPr="003539DF">
        <w:rPr>
          <w:rStyle w:val="FontStyle18"/>
          <w:color w:val="000000" w:themeColor="text1"/>
          <w:sz w:val="28"/>
          <w:szCs w:val="28"/>
          <w:u w:val="single"/>
        </w:rPr>
        <w:t>Финансовая деятельность ГПКиО</w:t>
      </w:r>
    </w:p>
    <w:p w:rsidR="00663981" w:rsidRPr="00663981" w:rsidRDefault="00663981" w:rsidP="006639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6398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В летний период 2023 года на территории парка осуществляли деятельность 8 индивидуальных предпринимателей, 2 организации и 5 физических лиц (самозанятые). Заключено соглашение о предоставлении услуги по организации эксплуатации мобильных объектов (в т.ч. аттракционы – 21 шт.) с ООО «Атика-СВ».</w:t>
      </w:r>
    </w:p>
    <w:tbl>
      <w:tblPr>
        <w:tblStyle w:val="10"/>
        <w:tblW w:w="9889" w:type="dxa"/>
        <w:tblLayout w:type="fixed"/>
        <w:tblLook w:val="04A0"/>
      </w:tblPr>
      <w:tblGrid>
        <w:gridCol w:w="709"/>
        <w:gridCol w:w="3544"/>
        <w:gridCol w:w="5636"/>
      </w:tblGrid>
      <w:tr w:rsidR="00663981" w:rsidRPr="00663981" w:rsidTr="00BF152C">
        <w:tc>
          <w:tcPr>
            <w:tcW w:w="709" w:type="dxa"/>
            <w:vAlign w:val="center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Наименование  хозяйствующего субъекта/наименование торгового объекта</w:t>
            </w:r>
          </w:p>
        </w:tc>
        <w:tc>
          <w:tcPr>
            <w:tcW w:w="5636" w:type="dxa"/>
            <w:vAlign w:val="center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Реализуемый ассортимент товаров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Шунько Андрей Юрьевич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Точка Аквагримм-Мастер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Волгушев Максим Вячеславович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Киоск – мастер-класс по раскрашиванию гипсовых фигурок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ООО «Регион»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 Пункт проката электрических машинок, велосипедов, веломобилей, гироскутеров, электросамокатов;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Надувной батут «Джуманджи»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3. Спортивный батут.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4. Контейнер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(хранение аттракционных объектов)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5. Касса</w:t>
            </w:r>
            <w:r w:rsidR="00D92208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(вспомогательный объект)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ООО «Атика-С»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1.Аттракцион «Миникарусель»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2. Аттракцион Миниджет «Пчёлка» </w:t>
            </w: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ab/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3. Аттракцион Минипоезд «Фермерский поезд»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4. Аттракцион «Спортивный батут»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5. Аттракцион карусель «Лошадки»</w:t>
            </w: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ab/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6. Аттракцион аркадная игра «Надувастик»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7. Аттракцион «Качающиеся формы»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8. Аттракцион батут «ИК Микки»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9. Аттракцион «Цепочная карусель»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10. Аттракцион «Тропический Вальс»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11. Аттракцион «Орбита»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12. Аттракцион «Вальсирующие лодочки»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 xml:space="preserve">13. Аттракцион «НЛО»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14. Аттракцион минипоезд «Конвой»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15. Аттракцион «Стереолайф-Оптимум»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16. Аттракцион «Каноэ-Ривер»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17. Аттракцион «Колокольчик»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18.Веломобили «Берги»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19. Аттракцион батут «Хип-Хоп»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20. Аттракцион батут «Горка Микки»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21. Аттракцион экстрим батут «Кенгуру»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22. Касса № 1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23. Касса № 2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24. Туалет</w:t>
            </w: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ab/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Колесников Алексей Владимирович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Фудтрак (кофейня)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Ботте Д.Л.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 Бамперные машинки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Песочница механиз. «Экскаватор»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Саргсян Антон Ширакович</w:t>
            </w:r>
          </w:p>
        </w:tc>
        <w:tc>
          <w:tcPr>
            <w:tcW w:w="5636" w:type="dxa"/>
          </w:tcPr>
          <w:p w:rsidR="00663981" w:rsidRPr="00663981" w:rsidRDefault="00D92208" w:rsidP="00663981">
            <w:pPr>
              <w:numPr>
                <w:ilvl w:val="0"/>
                <w:numId w:val="23"/>
              </w:numPr>
              <w:ind w:right="-1"/>
              <w:contextualSpacing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Автомат «Rocky boxer»</w:t>
            </w:r>
            <w:r w:rsidR="00663981" w:rsidRPr="0066398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 xml:space="preserve"> (соревновательный, развлекательный)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Широких Надежда Николаевна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Водный аттракцион «Рыбалочка»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Романюк Андрей Адамович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 Аттракцион «Кенгуру»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Киоск «Коктейли»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3. Батут надувной «Миньоны»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4. Батут надувной «Щенячий патруль»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5. Водный аттракцион «Рыбалочка»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6. Контейнер (вспомогательный объект)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7. Касса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(вспомогательный объект)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Письменов Кирилл Николаевич</w:t>
            </w:r>
          </w:p>
        </w:tc>
        <w:tc>
          <w:tcPr>
            <w:tcW w:w="5636" w:type="dxa"/>
          </w:tcPr>
          <w:p w:rsid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Аттракцион «Страйкбольный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призовой тир»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Минор Алексей Владимирович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1. Киоск «Мороженное»,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Уличный холодильник (напитки)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Измайлова Вероника Евгеньевна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Торговый павильон «Мороженное»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Вартанянц Артём Артемович</w:t>
            </w:r>
          </w:p>
        </w:tc>
        <w:tc>
          <w:tcPr>
            <w:tcW w:w="5636" w:type="dxa"/>
          </w:tcPr>
          <w:p w:rsidR="00663981" w:rsidRPr="00663981" w:rsidRDefault="00663981" w:rsidP="00663981">
            <w:pPr>
              <w:numPr>
                <w:ilvl w:val="0"/>
                <w:numId w:val="24"/>
              </w:numPr>
              <w:ind w:left="283" w:right="-1" w:hanging="283"/>
              <w:contextualSpacing/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iCs/>
                <w:sz w:val="28"/>
                <w:szCs w:val="28"/>
              </w:rPr>
              <w:t>Киоск (жареное мороженое)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Егораев Михаил Сергеевич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 Киоск «Мороженное»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Киоск «Коктейли»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3. Контейнер</w:t>
            </w:r>
          </w:p>
        </w:tc>
      </w:tr>
      <w:tr w:rsidR="00663981" w:rsidRPr="00663981" w:rsidTr="00BF152C">
        <w:tc>
          <w:tcPr>
            <w:tcW w:w="709" w:type="dxa"/>
          </w:tcPr>
          <w:p w:rsidR="00663981" w:rsidRPr="00663981" w:rsidRDefault="00663981" w:rsidP="00BF152C">
            <w:pPr>
              <w:ind w:right="-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ИП Барышева Галина Николаевна</w:t>
            </w:r>
          </w:p>
        </w:tc>
        <w:tc>
          <w:tcPr>
            <w:tcW w:w="5636" w:type="dxa"/>
          </w:tcPr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1. Киоск (сладкая вата, попкорн, коктейли, хот-доги, напитки)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2. Киоск (виртуальная реальность)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3. Прокат электормашинок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4. Киоск- 2шт. (вспомогательный объект для </w:t>
            </w: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хранения аттракционов)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5. Контейнер (вспомогательный объект для хранения аттракционов)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6. Гараж (вспомогательный объект для хранения аттракционов)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7. Аттракционный водный шар «Аквазорб»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>8. Аттракционный водный «Лодочки»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9. Аттракцион «Квадроциклы» </w:t>
            </w:r>
          </w:p>
          <w:p w:rsidR="00663981" w:rsidRPr="00663981" w:rsidRDefault="00663981" w:rsidP="00BF152C">
            <w:pPr>
              <w:ind w:right="-1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66398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10. Аттракцион-Детский автопоезд </w:t>
            </w:r>
          </w:p>
        </w:tc>
      </w:tr>
    </w:tbl>
    <w:p w:rsidR="00663981" w:rsidRPr="00663981" w:rsidRDefault="00663981" w:rsidP="00663981">
      <w:pPr>
        <w:widowControl w:val="0"/>
        <w:autoSpaceDE w:val="0"/>
        <w:autoSpaceDN w:val="0"/>
        <w:spacing w:after="0" w:line="360" w:lineRule="auto"/>
        <w:jc w:val="both"/>
        <w:rPr>
          <w:rStyle w:val="FontStyle19"/>
          <w:color w:val="000000" w:themeColor="text1"/>
          <w:sz w:val="28"/>
          <w:szCs w:val="28"/>
        </w:rPr>
      </w:pPr>
    </w:p>
    <w:p w:rsidR="00663981" w:rsidRPr="00663981" w:rsidRDefault="00663981" w:rsidP="00663981">
      <w:pPr>
        <w:suppressAutoHyphens/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39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Основные расходы (из средств ПДД) ГПКиО в 2022 и 2023 гг.:</w:t>
      </w:r>
    </w:p>
    <w:p w:rsidR="00663981" w:rsidRPr="00663981" w:rsidRDefault="00663981" w:rsidP="00663981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4"/>
        <w:gridCol w:w="2011"/>
        <w:gridCol w:w="1684"/>
      </w:tblGrid>
      <w:tr w:rsidR="00663981" w:rsidRPr="00663981" w:rsidTr="00BF152C">
        <w:trPr>
          <w:trHeight w:val="449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Направление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г.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(тыс.руб)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(тыс.руб)</w:t>
            </w:r>
          </w:p>
        </w:tc>
      </w:tr>
      <w:tr w:rsidR="00663981" w:rsidRPr="00663981" w:rsidTr="00BF152C">
        <w:trPr>
          <w:trHeight w:val="449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211,213 оплата труда и начисления на оплату труда  в т.ч.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 (4 сотрудников парка в период работы ГПКиО)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1 152,4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885,1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267,3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1 196,7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919,1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277,6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КОСГУ  222 Транспортные услуги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КОСГУ225  Услуги по содержанию имущества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т.ч вывоз крупногаб. мусора, оплата услуг садовника, высадка рассады цветов, ремонт памятного камня Морякам Бердчанам санитарная обрезка деревьев, консервация фонтана, уборка и вывоз сучьев, оценка имущества)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327,2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 226 Прочие услуги (монтаж стеллы «Я люблю Бердск», консервация фонтана, составление технической документации – демонтаж фонтанного комплекта ).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298,8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 340 Увеличение стоимости мат.запасов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т.ч краска, фанера, леска, цепь, ГСМ, баннерные афиши, спец.одежда, мешки для мусора, запчасти к технике, тубы, муфты пр.)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117,4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148,1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 310 Приобретение основных средств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(воздуходувка, лопаты, грабли, секатор, удалители сорняков, триммер бензиновый)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78,1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227 страхование парка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КОСГУ 228 кап вложения Разработка проектно-см</w:t>
            </w:r>
            <w:r w:rsidR="00D92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етной документации по объекту: «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 звукового сопровождения на территории ГПКиО</w:t>
            </w:r>
            <w:r w:rsidR="00D922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99,4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100,00</w:t>
            </w:r>
          </w:p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63981" w:rsidRPr="00663981" w:rsidTr="00BF152C"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81" w:rsidRPr="00BF152C" w:rsidRDefault="00663981" w:rsidP="00BF152C">
            <w:pPr>
              <w:suppressAutoHyphens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1 856,8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81" w:rsidRPr="00BF152C" w:rsidRDefault="00663981" w:rsidP="00BF152C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1 925,1</w:t>
            </w:r>
          </w:p>
        </w:tc>
      </w:tr>
    </w:tbl>
    <w:p w:rsidR="00663981" w:rsidRPr="00663981" w:rsidRDefault="00663981" w:rsidP="00663981">
      <w:pPr>
        <w:pStyle w:val="Style12"/>
        <w:widowControl/>
        <w:suppressAutoHyphens/>
        <w:spacing w:line="240" w:lineRule="atLeast"/>
        <w:ind w:firstLine="708"/>
        <w:jc w:val="both"/>
        <w:rPr>
          <w:rStyle w:val="FontStyle18"/>
          <w:b w:val="0"/>
          <w:color w:val="000000" w:themeColor="text1"/>
          <w:sz w:val="28"/>
          <w:szCs w:val="28"/>
        </w:rPr>
      </w:pPr>
    </w:p>
    <w:p w:rsidR="00663981" w:rsidRPr="00663981" w:rsidRDefault="00663981" w:rsidP="00663981">
      <w:pPr>
        <w:pStyle w:val="Style12"/>
        <w:widowControl/>
        <w:suppressAutoHyphens/>
        <w:spacing w:line="240" w:lineRule="atLeast"/>
        <w:ind w:firstLine="708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663981">
        <w:rPr>
          <w:rStyle w:val="FontStyle18"/>
          <w:b w:val="0"/>
          <w:color w:val="000000" w:themeColor="text1"/>
          <w:sz w:val="28"/>
          <w:szCs w:val="28"/>
        </w:rPr>
        <w:t>Доходы от деятельности ГПКиО в 2023 году составили 2 165,9 тыс. рублей. Поступление денежных средств в сравнении с 2022 г. (2 092,5 тыс. руб.) увеличилось на 3,5% (+ 73,4 тыс. рублей).</w:t>
      </w:r>
    </w:p>
    <w:p w:rsidR="00663981" w:rsidRPr="00D92777" w:rsidRDefault="00663981" w:rsidP="00663981">
      <w:pPr>
        <w:pStyle w:val="Style12"/>
        <w:widowControl/>
        <w:suppressAutoHyphens/>
        <w:spacing w:line="240" w:lineRule="atLeast"/>
        <w:ind w:firstLine="708"/>
        <w:jc w:val="both"/>
        <w:rPr>
          <w:rStyle w:val="FontStyle18"/>
          <w:b w:val="0"/>
          <w:color w:val="000000" w:themeColor="text1"/>
          <w:sz w:val="28"/>
          <w:szCs w:val="28"/>
        </w:rPr>
      </w:pPr>
      <w:r w:rsidRPr="00663981">
        <w:rPr>
          <w:rStyle w:val="FontStyle18"/>
          <w:b w:val="0"/>
          <w:color w:val="000000" w:themeColor="text1"/>
          <w:sz w:val="28"/>
          <w:szCs w:val="28"/>
        </w:rPr>
        <w:t>Превышение доходов над расходами составляет 240,8</w:t>
      </w:r>
      <w:r>
        <w:rPr>
          <w:rStyle w:val="FontStyle18"/>
          <w:b w:val="0"/>
          <w:color w:val="000000" w:themeColor="text1"/>
          <w:sz w:val="28"/>
          <w:szCs w:val="28"/>
        </w:rPr>
        <w:t xml:space="preserve"> тыс. руб. С</w:t>
      </w:r>
      <w:r w:rsidRPr="00663981">
        <w:rPr>
          <w:rStyle w:val="FontStyle18"/>
          <w:b w:val="0"/>
          <w:color w:val="000000" w:themeColor="text1"/>
          <w:sz w:val="28"/>
          <w:szCs w:val="28"/>
        </w:rPr>
        <w:t>редства направлены на приобретение с</w:t>
      </w:r>
      <w:r>
        <w:rPr>
          <w:rStyle w:val="FontStyle18"/>
          <w:b w:val="0"/>
          <w:color w:val="000000" w:themeColor="text1"/>
          <w:sz w:val="28"/>
          <w:szCs w:val="28"/>
        </w:rPr>
        <w:t>ценических женских костюмов вокального ансамбля «</w:t>
      </w:r>
      <w:r w:rsidRPr="00663981">
        <w:rPr>
          <w:rStyle w:val="FontStyle18"/>
          <w:b w:val="0"/>
          <w:color w:val="000000" w:themeColor="text1"/>
          <w:sz w:val="28"/>
          <w:szCs w:val="28"/>
        </w:rPr>
        <w:t>Родные напевы</w:t>
      </w:r>
      <w:r>
        <w:rPr>
          <w:rStyle w:val="FontStyle18"/>
          <w:b w:val="0"/>
          <w:color w:val="000000" w:themeColor="text1"/>
          <w:sz w:val="28"/>
          <w:szCs w:val="28"/>
        </w:rPr>
        <w:t>»</w:t>
      </w:r>
      <w:r w:rsidRPr="00663981">
        <w:rPr>
          <w:rStyle w:val="FontStyle18"/>
          <w:b w:val="0"/>
          <w:color w:val="000000" w:themeColor="text1"/>
          <w:sz w:val="28"/>
          <w:szCs w:val="28"/>
        </w:rPr>
        <w:t xml:space="preserve"> 42,5  тыс.руб., частичную оплату предпроектных работ по реконструкции здания ГДК 114,0 тыс. руб., частичная оплата за звуковое оборудование 30,8 тыс.руб., окончательный расчет за разработку сайта 133,1 тыс. руб.</w:t>
      </w:r>
    </w:p>
    <w:p w:rsidR="003539DF" w:rsidRPr="00663981" w:rsidRDefault="003539DF" w:rsidP="00663981">
      <w:pPr>
        <w:widowControl w:val="0"/>
        <w:autoSpaceDE w:val="0"/>
        <w:autoSpaceDN w:val="0"/>
        <w:spacing w:after="0" w:line="240" w:lineRule="auto"/>
        <w:contextualSpacing/>
        <w:jc w:val="both"/>
        <w:rPr>
          <w:rStyle w:val="FontStyle18"/>
          <w:b w:val="0"/>
          <w:color w:val="000000" w:themeColor="text1"/>
          <w:sz w:val="28"/>
          <w:szCs w:val="28"/>
        </w:rPr>
      </w:pPr>
    </w:p>
    <w:p w:rsidR="00B4330F" w:rsidRPr="00DE40A4" w:rsidRDefault="00B4330F" w:rsidP="006151AF">
      <w:pPr>
        <w:widowControl w:val="0"/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E40A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Взаимодействие</w:t>
      </w:r>
      <w:r w:rsidR="00521AD8" w:rsidRPr="00DE40A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общественными организациями</w:t>
      </w:r>
    </w:p>
    <w:p w:rsidR="00B4330F" w:rsidRPr="00DE40A4" w:rsidRDefault="00663981" w:rsidP="00015483">
      <w:pPr>
        <w:spacing w:after="0" w:line="240" w:lineRule="atLeast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В 2023</w:t>
      </w:r>
      <w:r w:rsidR="00B4330F" w:rsidRPr="00DE40A4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году в учреждении продолжилась работа по сотрудничеству с </w:t>
      </w:r>
      <w:r w:rsidR="00384A43" w:rsidRPr="00DE40A4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о</w:t>
      </w:r>
      <w:r w:rsidR="00B4330F" w:rsidRPr="00DE40A4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бщественными организациями и инициативными группами граждан посредством:</w:t>
      </w:r>
    </w:p>
    <w:p w:rsidR="00B4330F" w:rsidRPr="00DE40A4" w:rsidRDefault="00B4330F" w:rsidP="00015483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1. </w:t>
      </w:r>
      <w:r w:rsidR="008C097B"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Б</w:t>
      </w:r>
      <w:r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езвозмездного предоставлен</w:t>
      </w:r>
      <w:r w:rsidR="00E737AA"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ия помещений ГДК д</w:t>
      </w:r>
      <w:r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л</w:t>
      </w:r>
      <w:r w:rsidR="00521AD8"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я проведения встреч и занятий, </w:t>
      </w:r>
      <w:r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 xml:space="preserve">совместного проведения мероприятий для </w:t>
      </w:r>
      <w:r w:rsidR="00015483"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с</w:t>
      </w:r>
      <w:r w:rsidRPr="00DE40A4">
        <w:rPr>
          <w:rFonts w:ascii="Times New Roman" w:eastAsia="Times New Roman" w:hAnsi="Times New Roman" w:cs="Arial"/>
          <w:bCs/>
          <w:color w:val="000000" w:themeColor="text1"/>
          <w:sz w:val="28"/>
          <w:szCs w:val="28"/>
          <w:lang w:eastAsia="ru-RU"/>
        </w:rPr>
        <w:t>ледующих организаций:</w:t>
      </w:r>
    </w:p>
    <w:p w:rsidR="00B4330F" w:rsidRPr="00663981" w:rsidRDefault="00663981" w:rsidP="00663981">
      <w:pPr>
        <w:pStyle w:val="a5"/>
        <w:numPr>
          <w:ilvl w:val="0"/>
          <w:numId w:val="5"/>
        </w:numPr>
        <w:ind w:firstLine="131"/>
        <w:jc w:val="both"/>
        <w:rPr>
          <w:rFonts w:eastAsiaTheme="minorHAnsi"/>
          <w:color w:val="0D0D0D" w:themeColor="text1" w:themeTint="F2"/>
          <w:sz w:val="28"/>
          <w:szCs w:val="28"/>
        </w:rPr>
      </w:pPr>
      <w:r w:rsidRPr="00663981">
        <w:rPr>
          <w:rFonts w:eastAsiaTheme="minorHAnsi"/>
          <w:color w:val="0D0D0D" w:themeColor="text1" w:themeTint="F2"/>
          <w:sz w:val="28"/>
          <w:szCs w:val="28"/>
        </w:rPr>
        <w:t>волонтерской организации «Армия Добра»;</w:t>
      </w:r>
    </w:p>
    <w:p w:rsidR="00BD1768" w:rsidRPr="00BD1768" w:rsidRDefault="00663981" w:rsidP="00274B91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клубу вышивальщиц «СССР»</w:t>
      </w:r>
      <w:r w:rsidR="00BD17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4330F" w:rsidRPr="00DE40A4" w:rsidRDefault="00521AD8" w:rsidP="00274B91">
      <w:pPr>
        <w:numPr>
          <w:ilvl w:val="0"/>
          <w:numId w:val="5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Бердскому станичному казачьему </w:t>
      </w:r>
      <w:r w:rsidR="00B4330F" w:rsidRPr="00DE40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обществу.</w:t>
      </w:r>
    </w:p>
    <w:p w:rsidR="00B4330F" w:rsidRPr="00BF152C" w:rsidRDefault="008C097B" w:rsidP="006151AF">
      <w:pPr>
        <w:spacing w:after="0" w:line="240" w:lineRule="atLeast"/>
        <w:ind w:firstLine="708"/>
        <w:contextualSpacing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BF152C">
        <w:rPr>
          <w:rFonts w:ascii="Times New Roman" w:hAnsi="Times New Roman" w:cs="Arial"/>
          <w:color w:val="000000" w:themeColor="text1"/>
          <w:sz w:val="28"/>
          <w:szCs w:val="28"/>
        </w:rPr>
        <w:t>2. Оказание</w:t>
      </w:r>
      <w:r w:rsidR="00B4330F" w:rsidRPr="00BF152C">
        <w:rPr>
          <w:rFonts w:ascii="Times New Roman" w:hAnsi="Times New Roman" w:cs="Arial"/>
          <w:color w:val="000000" w:themeColor="text1"/>
          <w:sz w:val="28"/>
          <w:szCs w:val="28"/>
        </w:rPr>
        <w:t xml:space="preserve"> информационно-рекламной поддержки: </w:t>
      </w:r>
    </w:p>
    <w:p w:rsidR="00B4330F" w:rsidRPr="00DE40A4" w:rsidRDefault="00B4330F" w:rsidP="00274B91">
      <w:pPr>
        <w:pStyle w:val="a5"/>
        <w:numPr>
          <w:ilvl w:val="0"/>
          <w:numId w:val="6"/>
        </w:numPr>
        <w:spacing w:line="240" w:lineRule="atLeast"/>
        <w:ind w:left="0" w:firstLine="851"/>
        <w:jc w:val="both"/>
        <w:rPr>
          <w:rFonts w:cs="Arial"/>
          <w:color w:val="000000" w:themeColor="text1"/>
          <w:sz w:val="28"/>
          <w:szCs w:val="28"/>
        </w:rPr>
      </w:pPr>
      <w:r w:rsidRPr="00DE40A4">
        <w:rPr>
          <w:rFonts w:cs="Arial"/>
          <w:color w:val="000000" w:themeColor="text1"/>
          <w:sz w:val="28"/>
          <w:szCs w:val="28"/>
        </w:rPr>
        <w:t>разработка и размещение наружной рекламы, афиш, объявлений;</w:t>
      </w:r>
    </w:p>
    <w:p w:rsidR="00B4330F" w:rsidRPr="00DE40A4" w:rsidRDefault="00B4330F" w:rsidP="00274B91">
      <w:pPr>
        <w:pStyle w:val="a5"/>
        <w:numPr>
          <w:ilvl w:val="0"/>
          <w:numId w:val="6"/>
        </w:numPr>
        <w:spacing w:line="240" w:lineRule="atLeast"/>
        <w:ind w:left="0" w:firstLine="851"/>
        <w:jc w:val="both"/>
        <w:rPr>
          <w:rFonts w:cs="Arial"/>
          <w:color w:val="000000" w:themeColor="text1"/>
          <w:sz w:val="28"/>
          <w:szCs w:val="28"/>
        </w:rPr>
      </w:pPr>
      <w:r w:rsidRPr="00DE40A4">
        <w:rPr>
          <w:rFonts w:cs="Arial"/>
          <w:color w:val="000000" w:themeColor="text1"/>
          <w:sz w:val="28"/>
          <w:szCs w:val="28"/>
        </w:rPr>
        <w:t>запись и трансляция информационных аудиороликов;</w:t>
      </w:r>
    </w:p>
    <w:p w:rsidR="00EA2226" w:rsidRPr="00DE40A4" w:rsidRDefault="00B4330F" w:rsidP="00274B91">
      <w:pPr>
        <w:pStyle w:val="a5"/>
        <w:numPr>
          <w:ilvl w:val="0"/>
          <w:numId w:val="6"/>
        </w:numPr>
        <w:spacing w:line="240" w:lineRule="atLeast"/>
        <w:ind w:left="0" w:firstLine="851"/>
        <w:jc w:val="both"/>
        <w:rPr>
          <w:rFonts w:cs="Arial"/>
          <w:color w:val="000000" w:themeColor="text1"/>
          <w:sz w:val="28"/>
          <w:szCs w:val="28"/>
        </w:rPr>
      </w:pPr>
      <w:r w:rsidRPr="00DE40A4">
        <w:rPr>
          <w:rFonts w:cs="Arial"/>
          <w:color w:val="000000" w:themeColor="text1"/>
          <w:sz w:val="28"/>
          <w:szCs w:val="28"/>
        </w:rPr>
        <w:t xml:space="preserve">разработка и размещение рекламы, афиш, объявлений на официальном </w:t>
      </w:r>
      <w:r w:rsidRPr="00DE40A4">
        <w:rPr>
          <w:color w:val="000000" w:themeColor="text1"/>
          <w:sz w:val="28"/>
          <w:szCs w:val="28"/>
        </w:rPr>
        <w:t>сай</w:t>
      </w:r>
      <w:r w:rsidR="00663981">
        <w:rPr>
          <w:color w:val="000000" w:themeColor="text1"/>
          <w:sz w:val="28"/>
          <w:szCs w:val="28"/>
        </w:rPr>
        <w:t>те МБУ ГЦКиД, и социальных сетях</w:t>
      </w:r>
      <w:r w:rsidR="00E737AA" w:rsidRPr="00DE40A4">
        <w:rPr>
          <w:color w:val="000000" w:themeColor="text1"/>
          <w:sz w:val="28"/>
          <w:szCs w:val="28"/>
        </w:rPr>
        <w:t>.</w:t>
      </w:r>
    </w:p>
    <w:p w:rsidR="00015483" w:rsidRPr="00DE40A4" w:rsidRDefault="00015483" w:rsidP="006151AF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A2226" w:rsidRPr="00DE40A4" w:rsidRDefault="00663981" w:rsidP="006151AF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2023</w:t>
      </w:r>
      <w:r w:rsidR="00B4330F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работа со средствами массовой информации проводилась по </w:t>
      </w:r>
    </w:p>
    <w:p w:rsidR="00B4330F" w:rsidRPr="00DE40A4" w:rsidRDefault="00B4330F" w:rsidP="006151AF">
      <w:pPr>
        <w:spacing w:after="0" w:line="2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следующим направлениям:</w:t>
      </w:r>
    </w:p>
    <w:p w:rsidR="00B4330F" w:rsidRPr="00DE40A4" w:rsidRDefault="00B4330F" w:rsidP="00274B91">
      <w:pPr>
        <w:numPr>
          <w:ilvl w:val="0"/>
          <w:numId w:val="7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Рассылка пресс-релизов</w:t>
      </w:r>
      <w:r w:rsidR="00CC22E9"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анонсов</w:t>
      </w: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предстоящих мероприятиях.</w:t>
      </w:r>
    </w:p>
    <w:p w:rsidR="00B4330F" w:rsidRPr="00DE40A4" w:rsidRDefault="00B4330F" w:rsidP="00274B91">
      <w:pPr>
        <w:numPr>
          <w:ilvl w:val="0"/>
          <w:numId w:val="7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40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Рассылка предложений об информационном сотрудничестве для участия в фестивалях и праздниках.</w:t>
      </w:r>
    </w:p>
    <w:p w:rsidR="009046B8" w:rsidRPr="00DE40A4" w:rsidRDefault="009046B8" w:rsidP="006151AF">
      <w:pPr>
        <w:spacing w:after="0" w:line="240" w:lineRule="atLeast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DA52AD" w:rsidRPr="0094388D" w:rsidRDefault="00663981" w:rsidP="006151AF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 2023</w:t>
      </w:r>
      <w:r w:rsidR="003D5331" w:rsidRPr="00F32FC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046B8" w:rsidRPr="00F32FC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году деятельность сотрудников учреждения была отмечена:</w:t>
      </w:r>
    </w:p>
    <w:p w:rsidR="00F2729F" w:rsidRDefault="00F2729F" w:rsidP="00F2729F">
      <w:pPr>
        <w:spacing w:after="0" w:line="24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Благодарственным 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письмо</w:t>
      </w:r>
      <w:r>
        <w:rPr>
          <w:rFonts w:ascii="Times New Roman" w:hAnsi="Times New Roman"/>
          <w:color w:val="000000" w:themeColor="text1"/>
          <w:sz w:val="28"/>
          <w:szCs w:val="28"/>
        </w:rPr>
        <w:t>м от Губернатора Новосибирской области – 1 человек;</w:t>
      </w:r>
    </w:p>
    <w:p w:rsidR="00F2729F" w:rsidRDefault="00F2729F" w:rsidP="00F2729F">
      <w:pPr>
        <w:spacing w:after="0" w:line="24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Почетной грамотой министерства культуры Новосибирской области – 2 человека;</w:t>
      </w:r>
    </w:p>
    <w:p w:rsidR="00F2729F" w:rsidRPr="009446F3" w:rsidRDefault="00F2729F" w:rsidP="00F2729F">
      <w:pPr>
        <w:spacing w:after="0" w:line="240" w:lineRule="atLeast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Благодарственным письмом 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 культуры Новосибирской области – 1 человек;</w:t>
      </w:r>
    </w:p>
    <w:p w:rsidR="00F2729F" w:rsidRPr="009446F3" w:rsidRDefault="00F2729F" w:rsidP="00F27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Благодарственным письмом 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Новосибирского государственного областн</w:t>
      </w:r>
      <w:r>
        <w:rPr>
          <w:rFonts w:ascii="Times New Roman" w:hAnsi="Times New Roman"/>
          <w:color w:val="000000" w:themeColor="text1"/>
          <w:sz w:val="28"/>
          <w:szCs w:val="28"/>
        </w:rPr>
        <w:t>ого Дома народного творчества – 3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человека;</w:t>
      </w:r>
    </w:p>
    <w:p w:rsidR="00F2729F" w:rsidRDefault="00D92208" w:rsidP="00F27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- </w:t>
      </w:r>
      <w:r w:rsidR="00F2729F"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Благодарностью </w:t>
      </w:r>
      <w:r w:rsidR="00F2729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Новосибирской  областной организации Общероссийского профсоюза </w:t>
      </w:r>
      <w:r w:rsidR="00F2729F"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культуры </w:t>
      </w:r>
      <w:r w:rsidR="00F2729F">
        <w:rPr>
          <w:rFonts w:ascii="Times New Roman" w:hAnsi="Times New Roman"/>
          <w:color w:val="000000" w:themeColor="text1"/>
          <w:sz w:val="28"/>
          <w:szCs w:val="28"/>
        </w:rPr>
        <w:t>– 1 человек;</w:t>
      </w:r>
    </w:p>
    <w:p w:rsidR="00F2729F" w:rsidRPr="009446F3" w:rsidRDefault="00F2729F" w:rsidP="00F272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- Почетной грамотой Администрации города Бердска – 3 человека;</w:t>
      </w:r>
    </w:p>
    <w:p w:rsidR="00F2729F" w:rsidRPr="009446F3" w:rsidRDefault="00F2729F" w:rsidP="00F2729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6F3">
        <w:rPr>
          <w:rFonts w:ascii="Times New Roman" w:hAnsi="Times New Roman"/>
          <w:color w:val="000000" w:themeColor="text1"/>
          <w:sz w:val="28"/>
          <w:szCs w:val="28"/>
        </w:rPr>
        <w:t>- Благод</w:t>
      </w:r>
      <w:r>
        <w:rPr>
          <w:rFonts w:ascii="Times New Roman" w:hAnsi="Times New Roman"/>
          <w:color w:val="000000" w:themeColor="text1"/>
          <w:sz w:val="28"/>
          <w:szCs w:val="28"/>
        </w:rPr>
        <w:t>арностью Главы города Бердска - 4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человека;</w:t>
      </w:r>
    </w:p>
    <w:p w:rsidR="00F2729F" w:rsidRPr="009446F3" w:rsidRDefault="00F2729F" w:rsidP="00F2729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Почетной грамотой  Совета  депутатов города Бердска – 1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человек;</w:t>
      </w:r>
    </w:p>
    <w:p w:rsidR="00F2729F" w:rsidRPr="009446F3" w:rsidRDefault="00F2729F" w:rsidP="00F2729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6F3">
        <w:rPr>
          <w:rFonts w:ascii="Times New Roman" w:hAnsi="Times New Roman"/>
          <w:color w:val="000000" w:themeColor="text1"/>
          <w:sz w:val="28"/>
          <w:szCs w:val="28"/>
        </w:rPr>
        <w:t>- Благодарностью Сов</w:t>
      </w:r>
      <w:r>
        <w:rPr>
          <w:rFonts w:ascii="Times New Roman" w:hAnsi="Times New Roman"/>
          <w:color w:val="000000" w:themeColor="text1"/>
          <w:sz w:val="28"/>
          <w:szCs w:val="28"/>
        </w:rPr>
        <w:t>ета депутатов города Бердска – 2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729F" w:rsidRPr="009446F3" w:rsidRDefault="00F2729F" w:rsidP="00F2729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6F3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softHyphen/>
        <w:t>четной грамотой МКУ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«Отдел культуры города Бердска» - 2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729F" w:rsidRPr="00F32FCC" w:rsidRDefault="00F2729F" w:rsidP="00F2729F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6F3">
        <w:rPr>
          <w:rFonts w:ascii="Times New Roman" w:hAnsi="Times New Roman"/>
          <w:color w:val="000000" w:themeColor="text1"/>
          <w:sz w:val="28"/>
          <w:szCs w:val="28"/>
        </w:rPr>
        <w:t>- Благо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дарностью МКУ «Отдел культуры города 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Б</w:t>
      </w:r>
      <w:r>
        <w:rPr>
          <w:rFonts w:ascii="Times New Roman" w:hAnsi="Times New Roman"/>
          <w:color w:val="000000" w:themeColor="text1"/>
          <w:sz w:val="28"/>
          <w:szCs w:val="28"/>
        </w:rPr>
        <w:t>ердска» - 4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46B8" w:rsidRPr="0094388D" w:rsidRDefault="009046B8" w:rsidP="00F32FC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152C" w:rsidRDefault="0075046E" w:rsidP="0075046E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5046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Материально-техническая база: поступление объектов основных средств</w:t>
      </w:r>
    </w:p>
    <w:tbl>
      <w:tblPr>
        <w:tblW w:w="10207" w:type="dxa"/>
        <w:tblInd w:w="-176" w:type="dxa"/>
        <w:tblLook w:val="04A0"/>
      </w:tblPr>
      <w:tblGrid>
        <w:gridCol w:w="710"/>
        <w:gridCol w:w="7371"/>
        <w:gridCol w:w="2126"/>
      </w:tblGrid>
      <w:tr w:rsidR="00005529" w:rsidRPr="00194D2B" w:rsidTr="0000552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кол-во, шт.</w:t>
            </w:r>
          </w:p>
        </w:tc>
      </w:tr>
      <w:tr w:rsidR="00005529" w:rsidRPr="00194D2B" w:rsidTr="00005529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29" w:rsidRPr="00714D35" w:rsidRDefault="00D92208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Гирлянда светодиодная «Бахрома»</w:t>
            </w:r>
            <w:r w:rsidR="00005529"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3м(синий с флэш эффектом)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Флаг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05529" w:rsidRPr="00194D2B" w:rsidTr="0000552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Ножницы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Дрель-шуруповерт </w:t>
            </w:r>
            <w:r w:rsidR="00D92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Вихрь</w:t>
            </w:r>
            <w:r w:rsidR="00D92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Ножовка многофункциональная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Рулетка 5м*25мм,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Степлер строительный, метал.корпус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Рулетка 5м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Стойка-ресепшен (фойе 2023г.)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Стол журнальный 1100*600*755, цвет Титан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Принтер/сканер/копир МФУ Pantum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Удлинитель на катушке 4-розетки, 50м., черн/серебр.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Точильный станок </w:t>
            </w:r>
            <w:r w:rsidR="00D92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Вихрь</w:t>
            </w:r>
            <w:r w:rsidR="00D92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Лопата штыковая 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Грабли из нерж.стали 12 вит.зубцов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05529" w:rsidRPr="00194D2B" w:rsidTr="0000552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Культиватор 6-ти звездочный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Кусторез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3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Секатор садовый высококач.с алюм. ручкой NIKONA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Секатор с храп.механизмом, L=205мм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Удалитель сорняков в межплит. швах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Удалитель сорняков Ласточкин хвост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Лопата штыковая, мет.черенок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Воздуходувка бензиновая VERTON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Секатор контактный БУЛЬДОГ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Замок навесной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калитки ограждения ГПКиО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05529" w:rsidRPr="00194D2B" w:rsidTr="0000552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Маршрутизатор TP-LINK Archer С24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Коммутатор D-link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Panasonic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D92208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Стела «</w:t>
            </w:r>
            <w:r w:rsidR="00005529"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Бердск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Тачка строительная оцинк</w:t>
            </w:r>
            <w:r w:rsidR="00D92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Удалитель сорняков в межплит. швах, дер.ручка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Шторы - тюль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5529" w:rsidRPr="00194D2B" w:rsidTr="00005529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Ламбрекен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5529" w:rsidRPr="00194D2B" w:rsidTr="0000552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Радиосистема с головным микрофоном SHURE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5529" w:rsidRPr="00194D2B" w:rsidTr="0000552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Микрофон подвесной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5529" w:rsidRPr="00194D2B" w:rsidTr="00005529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Радиотелефон teXet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DJI Mavic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 пластиковый, квадратный 80х80 белый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05529" w:rsidRPr="00194D2B" w:rsidTr="00005529">
        <w:trPr>
          <w:trHeight w:val="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Кресло пластиковое </w:t>
            </w:r>
            <w:r w:rsidR="00B574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Престиж-2</w:t>
            </w:r>
            <w:r w:rsidR="00B574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синее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05529" w:rsidRPr="00194D2B" w:rsidTr="00005529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Сетевой фильтр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05529" w:rsidRPr="00194D2B" w:rsidTr="00005529">
        <w:trPr>
          <w:trHeight w:val="3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Светильник светодиодный Даймонд 36Вт.,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05529" w:rsidRPr="00194D2B" w:rsidTr="00B5747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Светильник светодиодный 75Вт. с пультом, малый зал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Ковровое покрытие, черно-серый 4м (6 кв.м)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Ковровое покрытие, черно-серый 3м (15 кв.м)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Палатка 3*2м с покрытием ПВХ с печатью, 4 стенки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Шатер 3*6 м, с покрытием ПВХ с печатью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Жилет утепленный</w:t>
            </w:r>
            <w:r w:rsidR="00B574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логотипом, вышивка и печать «</w:t>
            </w: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ГЦКиД</w:t>
            </w:r>
            <w:r w:rsidR="00B574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B57476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05529" w:rsidRPr="00194D2B" w:rsidTr="00005529">
        <w:trPr>
          <w:trHeight w:val="3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</w:t>
            </w:r>
            <w:r w:rsidR="00B574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тболка х/б с логотипом, печать «ГЦКиД»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Триммер бензиновый Huter GGT - 15004T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Зеркало с противооскол.пленкой 1300*1500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гардеробная 2560*580*1000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3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Тумба мобильная с 4-мя ящ. 380*400*600, цвет Титан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Прожектор светодиодный, черный,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5529" w:rsidRPr="00194D2B" w:rsidTr="00B57476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B57476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Гирлянда хвойная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B57476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05529" w:rsidRPr="00194D2B" w:rsidTr="00B57476">
        <w:trPr>
          <w:trHeight w:val="3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Подставка под огнетушитель П-15 (190х190х380) тип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Огнетушитель ОП-4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005529" w:rsidRPr="00194D2B" w:rsidTr="0000552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Огнетушитель ОУ-5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5529" w:rsidRPr="00194D2B" w:rsidTr="00005529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МФУ Kyocera Ecosys M5526cdw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Сценический женский костюм (платье) ВА «Родные напевы»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05529" w:rsidRPr="00194D2B" w:rsidTr="00005529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Камеры для системы видеонаблюдения ГДК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05529" w:rsidRPr="00194D2B" w:rsidTr="00005529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Акустическая система , двухполосн.актив.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Микшер Behringer X2222USB,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Стойка тренога под колонку Tempo SPS180,высота 1170-1860мм, диаметр штанги 35мм, до 50кг.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529" w:rsidRPr="00194D2B" w:rsidTr="00005529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Микрофон динам.вокальный Sennheiser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Фотозона пайетки серебро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5529" w:rsidRPr="00194D2B" w:rsidTr="00005529">
        <w:trPr>
          <w:trHeight w:val="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Бетонный конус 70шт.(высота 70 см., цвет красный/белый, мет.проушина).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05529" w:rsidRPr="00194D2B" w:rsidTr="00005529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Гирлянда светодиодная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05529" w:rsidRPr="00194D2B" w:rsidTr="00005529">
        <w:trPr>
          <w:trHeight w:val="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Снежинка светодиодная с динамикой, 40см.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Декоративная подарочная коробка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Декоративный бант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05529" w:rsidRPr="00194D2B" w:rsidTr="00005529">
        <w:trPr>
          <w:trHeight w:val="2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Удлинитель со штекером для гирлянд 5м, прозрачн провод, силикон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05529" w:rsidRPr="00194D2B" w:rsidTr="00005529">
        <w:trPr>
          <w:trHeight w:val="4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B57476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529" w:rsidRPr="00714D35" w:rsidRDefault="00005529" w:rsidP="00F2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Ярмарочный домик (материал ОСП, размеры 2м*2м*2,5м)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5529" w:rsidRPr="00194D2B" w:rsidTr="00005529">
        <w:trPr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29" w:rsidRPr="00714D35" w:rsidRDefault="00005529" w:rsidP="00F2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4D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</w:tbl>
    <w:p w:rsidR="00BF152C" w:rsidRPr="00F2729F" w:rsidRDefault="00BF152C" w:rsidP="00F32FC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66D3E" w:rsidRDefault="003D5331" w:rsidP="000E7C7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DE40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Кадровое обеспечение</w:t>
      </w:r>
    </w:p>
    <w:p w:rsidR="00F2729F" w:rsidRPr="00F32FCC" w:rsidRDefault="00F2729F" w:rsidP="00F272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>Качественный подбор персонала - первое условие успешной работы учреждения.</w:t>
      </w:r>
    </w:p>
    <w:p w:rsidR="00F2729F" w:rsidRPr="00F32FCC" w:rsidRDefault="00F2729F" w:rsidP="00F272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    В МБУ ГЦКиД полностью подобран и укомплектован штат сотрудников.</w:t>
      </w:r>
    </w:p>
    <w:p w:rsidR="00F2729F" w:rsidRPr="00F32FCC" w:rsidRDefault="00F2729F" w:rsidP="00F272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>По состоянию на 01.01.2024 в учреждении т</w:t>
      </w:r>
      <w:r>
        <w:rPr>
          <w:rFonts w:ascii="Times New Roman" w:hAnsi="Times New Roman"/>
          <w:color w:val="000000" w:themeColor="text1"/>
          <w:sz w:val="28"/>
          <w:szCs w:val="28"/>
        </w:rPr>
        <w:t>рудится 61 сотрудник</w:t>
      </w:r>
      <w:r w:rsidRPr="009446F3">
        <w:rPr>
          <w:rFonts w:ascii="Times New Roman" w:hAnsi="Times New Roman"/>
          <w:color w:val="000000" w:themeColor="text1"/>
          <w:sz w:val="28"/>
          <w:szCs w:val="28"/>
        </w:rPr>
        <w:t>, в т.ч. 52 основных работника и 9 внешних совместителей.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2729F" w:rsidRPr="00F32FCC" w:rsidRDefault="00F2729F" w:rsidP="00F272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     В учреждении трудится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четыре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Почетных работника культуры города Бердска (</w:t>
      </w:r>
      <w:r>
        <w:rPr>
          <w:rFonts w:ascii="Times New Roman" w:hAnsi="Times New Roman"/>
          <w:color w:val="000000" w:themeColor="text1"/>
          <w:sz w:val="28"/>
          <w:szCs w:val="28"/>
        </w:rPr>
        <w:t>Никифорова О.С.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>, Лушников С.А., Трубникова Е.Л.</w:t>
      </w:r>
      <w:r>
        <w:rPr>
          <w:rFonts w:ascii="Times New Roman" w:hAnsi="Times New Roman"/>
          <w:color w:val="000000" w:themeColor="text1"/>
          <w:sz w:val="28"/>
          <w:szCs w:val="28"/>
        </w:rPr>
        <w:t>, Говорухина М.Н.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2729F" w:rsidRPr="00F32FCC" w:rsidRDefault="00F2729F" w:rsidP="00F272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    Со всеми сотрудниками учреждения заключены Трудовые договора. При приеме на работу сотрудников знакомят с Правилами внутреннего трудового распорядка, Коллективным договором, Положением об оплате труда и Должностной инструкцией.</w:t>
      </w:r>
    </w:p>
    <w:p w:rsidR="00F2729F" w:rsidRPr="00F32FCC" w:rsidRDefault="00F2729F" w:rsidP="00F272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Разработано и утверждено штатное расписание с разделением должностей по отделам.</w:t>
      </w:r>
    </w:p>
    <w:p w:rsidR="00F2729F" w:rsidRPr="00F32FCC" w:rsidRDefault="00F2729F" w:rsidP="00F272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Целью кадровой политики учреждения является создание благоприятных условий для реализации членами трудового коллектива своих способностей и достижения ими высокого творческого потенциала за счет стимулирования профессионального роста и служебного продвижения.</w:t>
      </w:r>
    </w:p>
    <w:p w:rsidR="00F2729F" w:rsidRPr="00F32FCC" w:rsidRDefault="00F2729F" w:rsidP="00F2729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      В учреждении действует первичная профсоюзная организация, которая входит в состав Бердской городской профсоюзной организации работников культуры. </w:t>
      </w:r>
      <w:r>
        <w:rPr>
          <w:rFonts w:ascii="Times New Roman" w:hAnsi="Times New Roman"/>
          <w:color w:val="000000" w:themeColor="text1"/>
          <w:sz w:val="28"/>
          <w:szCs w:val="28"/>
        </w:rPr>
        <w:t>98% сотрудников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 являются членами профсоюза.</w:t>
      </w:r>
    </w:p>
    <w:p w:rsidR="00F2729F" w:rsidRPr="00F32FCC" w:rsidRDefault="00F2729F" w:rsidP="00F2729F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F32FCC">
        <w:rPr>
          <w:color w:val="000000" w:themeColor="text1"/>
          <w:sz w:val="28"/>
          <w:szCs w:val="28"/>
        </w:rPr>
        <w:t xml:space="preserve"> Профсоюз учреждения стремится улучшить жизнь людей, интересы которых он представляет. Он добива</w:t>
      </w:r>
      <w:r w:rsidR="001D6283">
        <w:rPr>
          <w:color w:val="000000" w:themeColor="text1"/>
          <w:sz w:val="28"/>
          <w:szCs w:val="28"/>
        </w:rPr>
        <w:t>е</w:t>
      </w:r>
      <w:r w:rsidRPr="00F32FCC">
        <w:rPr>
          <w:color w:val="000000" w:themeColor="text1"/>
          <w:sz w:val="28"/>
          <w:szCs w:val="28"/>
        </w:rPr>
        <w:t xml:space="preserve">тся справедливой оплаты труда, создания здоровых и безопасных условий труда на каждом рабочем месте, организует полноценный отдых, оздоровление и досуг трудящихся, повышение их образовательного и культурного   уровня. </w:t>
      </w:r>
    </w:p>
    <w:p w:rsidR="00F2729F" w:rsidRPr="00F32FCC" w:rsidRDefault="00F2729F" w:rsidP="00F2729F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8C4144">
        <w:rPr>
          <w:color w:val="000000" w:themeColor="text1"/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санаторно-курортные путевки в АО «Санаторий «Краснозерский»  </w:t>
      </w:r>
      <w:r w:rsidRPr="008C4144">
        <w:rPr>
          <w:color w:val="000000" w:themeColor="text1"/>
          <w:sz w:val="28"/>
          <w:szCs w:val="28"/>
        </w:rPr>
        <w:t>получили 2</w:t>
      </w:r>
      <w:r>
        <w:rPr>
          <w:color w:val="000000" w:themeColor="text1"/>
          <w:sz w:val="28"/>
          <w:szCs w:val="28"/>
        </w:rPr>
        <w:t xml:space="preserve"> сотрудника</w:t>
      </w:r>
      <w:r w:rsidRPr="008C4144">
        <w:rPr>
          <w:color w:val="000000" w:themeColor="text1"/>
          <w:sz w:val="28"/>
          <w:szCs w:val="28"/>
        </w:rPr>
        <w:t>.</w:t>
      </w:r>
      <w:r w:rsidRPr="00F32FCC">
        <w:rPr>
          <w:color w:val="000000" w:themeColor="text1"/>
          <w:sz w:val="28"/>
          <w:szCs w:val="28"/>
        </w:rPr>
        <w:t xml:space="preserve"> </w:t>
      </w:r>
    </w:p>
    <w:p w:rsidR="00F2729F" w:rsidRPr="00F32FCC" w:rsidRDefault="00F2729F" w:rsidP="00F2729F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F32FCC">
        <w:rPr>
          <w:color w:val="000000" w:themeColor="text1"/>
          <w:sz w:val="28"/>
          <w:szCs w:val="28"/>
          <w:shd w:val="clear" w:color="auto" w:fill="FFFFFF"/>
        </w:rPr>
        <w:t xml:space="preserve">Регулярно производятся выплаты материальной помощи нуждающимся членам сотрудникам и </w:t>
      </w:r>
      <w:r w:rsidRPr="00F32FCC">
        <w:rPr>
          <w:color w:val="000000" w:themeColor="text1"/>
          <w:sz w:val="28"/>
          <w:szCs w:val="28"/>
        </w:rPr>
        <w:t xml:space="preserve">именинникам-юбилярам. </w:t>
      </w:r>
    </w:p>
    <w:p w:rsidR="00F2729F" w:rsidRPr="00F32FCC" w:rsidRDefault="00F2729F" w:rsidP="00F2729F">
      <w:pPr>
        <w:pStyle w:val="c0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color w:val="000000" w:themeColor="text1"/>
          <w:sz w:val="28"/>
          <w:szCs w:val="28"/>
        </w:rPr>
      </w:pPr>
      <w:r w:rsidRPr="00F32FCC">
        <w:rPr>
          <w:rStyle w:val="c1"/>
          <w:color w:val="000000" w:themeColor="text1"/>
          <w:sz w:val="28"/>
          <w:szCs w:val="28"/>
        </w:rPr>
        <w:t xml:space="preserve">Важным направлением в деятельности нашего учреждения является также культурно-массовая работа, так как хороший отдых способствует работоспособности и поднятию жизненного тонуса. </w:t>
      </w:r>
      <w:r w:rsidRPr="00F32FCC">
        <w:rPr>
          <w:color w:val="000000" w:themeColor="text1"/>
          <w:sz w:val="28"/>
          <w:szCs w:val="28"/>
        </w:rPr>
        <w:t xml:space="preserve">Неформальная обстановка и доброжелательная атмосфера способствуют налаживанию отношений в коллективе. </w:t>
      </w:r>
    </w:p>
    <w:p w:rsidR="00F2729F" w:rsidRPr="00F32FCC" w:rsidRDefault="00F2729F" w:rsidP="00F272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 2023</w:t>
      </w:r>
      <w:r w:rsidRPr="00F32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 нарушений сроков выплат заработной платы не зафиксировано. 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Не было случаев </w:t>
      </w:r>
      <w:r w:rsidRPr="00F32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принудительного отправления работников в отпуска без сохранения заработной платы</w:t>
      </w:r>
    </w:p>
    <w:p w:rsidR="00F2729F" w:rsidRPr="00F32FCC" w:rsidRDefault="00F2729F" w:rsidP="00F2729F">
      <w:pPr>
        <w:shd w:val="clear" w:color="auto" w:fill="FFFFFF"/>
        <w:spacing w:after="0" w:line="240" w:lineRule="auto"/>
        <w:ind w:right="-72" w:firstLine="567"/>
        <w:contextualSpacing/>
        <w:jc w:val="both"/>
        <w:textAlignment w:val="baseline"/>
        <w:rPr>
          <w:rFonts w:ascii="Times New Roman" w:hAnsi="Times New Roman"/>
          <w:color w:val="000000" w:themeColor="text1"/>
          <w:sz w:val="44"/>
          <w:szCs w:val="44"/>
          <w:shd w:val="clear" w:color="auto" w:fill="FFFFFF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Письменных заявлений и обращений в профком о нарушении своих трудовых прав, несвоевременной или несправедливо</w:t>
      </w:r>
      <w:r>
        <w:rPr>
          <w:rFonts w:ascii="Times New Roman" w:hAnsi="Times New Roman"/>
          <w:color w:val="000000" w:themeColor="text1"/>
          <w:sz w:val="28"/>
          <w:szCs w:val="28"/>
        </w:rPr>
        <w:t>й оплате труда от сотрудников в 2023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не поступало.</w:t>
      </w:r>
      <w:r w:rsidRPr="00F32FCC">
        <w:rPr>
          <w:rFonts w:ascii="Times New Roman" w:hAnsi="Times New Roman"/>
          <w:color w:val="000000" w:themeColor="text1"/>
          <w:sz w:val="44"/>
          <w:szCs w:val="44"/>
        </w:rPr>
        <w:t xml:space="preserve"> </w:t>
      </w:r>
    </w:p>
    <w:p w:rsidR="00F2729F" w:rsidRPr="00F32FCC" w:rsidRDefault="00F2729F" w:rsidP="00F272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Большое внимание в учреждении уделяется повышению профессионального уровня своих сотрудников. Всего в семинарах и курсах повышения квалификации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приняли участие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(с учетом повторяющегося состава).</w:t>
      </w:r>
    </w:p>
    <w:p w:rsidR="00F2729F" w:rsidRPr="0094388D" w:rsidRDefault="00F2729F" w:rsidP="00F2729F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046B8" w:rsidRPr="00DE40A4" w:rsidRDefault="009046B8" w:rsidP="006A36FC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DE40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Формирование по</w:t>
      </w:r>
      <w:r w:rsidR="00500188" w:rsidRPr="00DE40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ложительного имиджа учреждения</w:t>
      </w:r>
    </w:p>
    <w:p w:rsidR="00631641" w:rsidRPr="00F32FCC" w:rsidRDefault="00BF152C" w:rsidP="006A36F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2023</w:t>
      </w:r>
      <w:r w:rsidR="00631641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году проводилась работа со средствами массовой информации по следующим направлениям:</w:t>
      </w:r>
    </w:p>
    <w:p w:rsidR="00631641" w:rsidRPr="00F32FCC" w:rsidRDefault="00631641" w:rsidP="006A36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Рассылка пресс-релизов о предстоящих мероприятиях.</w:t>
      </w:r>
    </w:p>
    <w:p w:rsidR="00F32FCC" w:rsidRPr="00F32FCC" w:rsidRDefault="00631641" w:rsidP="006A36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Рассылка предложений об информационном сотрудничестве для участия в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1641" w:rsidRPr="00F32FCC" w:rsidRDefault="00F32FCC" w:rsidP="006A36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мероприятиях, фестивалях</w:t>
      </w:r>
      <w:r w:rsidR="00631641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и праздниках.</w:t>
      </w:r>
    </w:p>
    <w:p w:rsidR="00BF152C" w:rsidRDefault="00631641" w:rsidP="006A36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Размещение информаци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и на </w:t>
      </w:r>
      <w:r w:rsidR="00BF152C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>сайте учреждения, ТВК, СМИ</w:t>
      </w:r>
      <w:r w:rsidR="00BF152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</w:p>
    <w:p w:rsidR="00631641" w:rsidRPr="00F32FCC" w:rsidRDefault="00BF152C" w:rsidP="006A36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соц.сетях</w:t>
      </w:r>
      <w:r w:rsidR="00B57476">
        <w:rPr>
          <w:rFonts w:ascii="Times New Roman" w:hAnsi="Times New Roman"/>
          <w:color w:val="000000" w:themeColor="text1"/>
          <w:sz w:val="28"/>
          <w:szCs w:val="28"/>
        </w:rPr>
        <w:t>, а  также на информационных стендах в Городского Дома культуры и Городского парка культуры и отдыха</w:t>
      </w:r>
      <w:r w:rsidR="00631641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31641" w:rsidRPr="00F32FCC" w:rsidRDefault="006A36FC" w:rsidP="006A36FC">
      <w:pPr>
        <w:pStyle w:val="a5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31641" w:rsidRPr="00F32FCC">
        <w:rPr>
          <w:color w:val="000000" w:themeColor="text1"/>
          <w:sz w:val="28"/>
          <w:szCs w:val="28"/>
        </w:rPr>
        <w:t xml:space="preserve">Уличные </w:t>
      </w:r>
      <w:r w:rsidR="00F32FCC" w:rsidRPr="00F32FCC">
        <w:rPr>
          <w:color w:val="000000" w:themeColor="text1"/>
          <w:sz w:val="28"/>
          <w:szCs w:val="28"/>
        </w:rPr>
        <w:t>стенды и</w:t>
      </w:r>
      <w:r w:rsidR="00631641" w:rsidRPr="00F32FCC">
        <w:rPr>
          <w:color w:val="000000" w:themeColor="text1"/>
          <w:sz w:val="28"/>
          <w:szCs w:val="28"/>
        </w:rPr>
        <w:t xml:space="preserve"> афиши оформляются </w:t>
      </w:r>
      <w:r w:rsidR="00F32FCC" w:rsidRPr="00F32FCC">
        <w:rPr>
          <w:color w:val="000000" w:themeColor="text1"/>
          <w:sz w:val="28"/>
          <w:szCs w:val="28"/>
        </w:rPr>
        <w:t>в яркой</w:t>
      </w:r>
      <w:r w:rsidR="00631641" w:rsidRPr="00F32FCC">
        <w:rPr>
          <w:color w:val="000000" w:themeColor="text1"/>
          <w:sz w:val="28"/>
          <w:szCs w:val="28"/>
        </w:rPr>
        <w:t xml:space="preserve">, красочной цветовой гамме, </w:t>
      </w:r>
      <w:r w:rsidR="00F32FCC" w:rsidRPr="00F32FCC">
        <w:rPr>
          <w:color w:val="000000" w:themeColor="text1"/>
          <w:sz w:val="28"/>
          <w:szCs w:val="28"/>
        </w:rPr>
        <w:t>содержат полную</w:t>
      </w:r>
      <w:r w:rsidR="00631641" w:rsidRPr="00F32FCC">
        <w:rPr>
          <w:color w:val="000000" w:themeColor="text1"/>
          <w:sz w:val="28"/>
          <w:szCs w:val="28"/>
        </w:rPr>
        <w:t xml:space="preserve"> или краткую информацию о предстоящих мероприятиях.</w:t>
      </w:r>
    </w:p>
    <w:p w:rsidR="003F02D1" w:rsidRPr="00F32FCC" w:rsidRDefault="00631641" w:rsidP="006A36FC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>В Городском доме культуры</w:t>
      </w:r>
      <w:r w:rsidR="00847513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имеются стенды, которые </w:t>
      </w:r>
      <w:r w:rsidR="006574D3" w:rsidRPr="00F32FCC">
        <w:rPr>
          <w:rFonts w:ascii="Times New Roman" w:hAnsi="Times New Roman"/>
          <w:color w:val="000000" w:themeColor="text1"/>
          <w:sz w:val="28"/>
          <w:szCs w:val="28"/>
        </w:rPr>
        <w:t>содержа</w:t>
      </w:r>
      <w:r w:rsidR="003F02D1" w:rsidRPr="00F32FCC">
        <w:rPr>
          <w:rFonts w:ascii="Times New Roman" w:hAnsi="Times New Roman"/>
          <w:color w:val="000000" w:themeColor="text1"/>
          <w:sz w:val="28"/>
          <w:szCs w:val="28"/>
        </w:rPr>
        <w:t>т информацию: о деятельности учреждения;</w:t>
      </w:r>
      <w:r w:rsidR="00015483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02D1" w:rsidRPr="00F32FCC">
        <w:rPr>
          <w:rFonts w:ascii="Times New Roman" w:hAnsi="Times New Roman"/>
          <w:color w:val="000000" w:themeColor="text1"/>
          <w:sz w:val="28"/>
          <w:szCs w:val="28"/>
        </w:rPr>
        <w:t>нормативную документацию; сведения о коллективах и клубных формир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>ованиях.</w:t>
      </w:r>
    </w:p>
    <w:p w:rsidR="00631641" w:rsidRPr="00F32FCC" w:rsidRDefault="006A36FC" w:rsidP="006A3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631641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«Уголок гражданской защиты» и «Уголок пожарной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>безопасности» размещены</w:t>
      </w:r>
      <w:r w:rsidR="00631641" w:rsidRPr="00F32FC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31641" w:rsidRPr="00F32FCC" w:rsidRDefault="00631641" w:rsidP="006A3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>памятки -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«Правила поведения при чрезвычайных ситуациях;</w:t>
      </w:r>
    </w:p>
    <w:p w:rsidR="00631641" w:rsidRPr="00F32FCC" w:rsidRDefault="00631641" w:rsidP="006A3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- иллюстрированная и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>документальная наглядная агитация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1641" w:rsidRPr="00F32FCC" w:rsidRDefault="00631641" w:rsidP="006A3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      Стенды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>оформлены в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холле,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32FCC" w:rsidRPr="00F32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открытых</w:t>
      </w:r>
      <w:r w:rsidRPr="00F32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доступных для обзора местах.</w:t>
      </w:r>
      <w:r w:rsidRPr="00F32F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37AA" w:rsidRPr="00BF152C" w:rsidRDefault="00631641" w:rsidP="006A36FC">
      <w:pPr>
        <w:keepNext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2FCC">
        <w:rPr>
          <w:color w:val="000000" w:themeColor="text1"/>
          <w:sz w:val="28"/>
          <w:szCs w:val="28"/>
        </w:rPr>
        <w:t xml:space="preserve">      </w:t>
      </w:r>
      <w:r w:rsidR="00BF152C">
        <w:rPr>
          <w:color w:val="000000" w:themeColor="text1"/>
          <w:sz w:val="28"/>
          <w:szCs w:val="28"/>
        </w:rPr>
        <w:t xml:space="preserve">   </w:t>
      </w:r>
      <w:r w:rsidR="00BF152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В сентябре начал свою работу новый официальный сайт ГЦКиД </w:t>
      </w:r>
      <w:r w:rsidR="006574D3" w:rsidRPr="00BF152C">
        <w:rPr>
          <w:rFonts w:ascii="Times New Roman" w:hAnsi="Times New Roman"/>
          <w:color w:val="000000" w:themeColor="text1"/>
          <w:sz w:val="28"/>
          <w:szCs w:val="28"/>
        </w:rPr>
        <w:t>с фото и логотипом учреждения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574D3" w:rsidRPr="00BF152C">
        <w:rPr>
          <w:rFonts w:ascii="Times New Roman" w:hAnsi="Times New Roman"/>
          <w:color w:val="000000" w:themeColor="text1"/>
          <w:sz w:val="28"/>
          <w:szCs w:val="28"/>
        </w:rPr>
        <w:t>На сайте</w:t>
      </w:r>
      <w:r w:rsidR="001A275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размещены: 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>полное наименование</w:t>
      </w:r>
      <w:r w:rsidR="001A275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, адрес месторасположения, контактные телефоны, информация </w:t>
      </w:r>
      <w:r w:rsidR="001A275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о структурных подразделениях, 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>вся информация о деятельности учр</w:t>
      </w:r>
      <w:r w:rsidR="001A275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еждения, историческая справка, 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расписание занятий </w:t>
      </w:r>
      <w:r w:rsidR="001A275C" w:rsidRPr="00BF152C">
        <w:rPr>
          <w:rFonts w:ascii="Times New Roman" w:hAnsi="Times New Roman"/>
          <w:color w:val="000000" w:themeColor="text1"/>
          <w:sz w:val="28"/>
          <w:szCs w:val="28"/>
        </w:rPr>
        <w:t>творческих коллективов, афиши, фотогалерея, участие коллективов в фестивалях и конкурсах различных уровней,</w:t>
      </w:r>
      <w:r w:rsidR="003F02D1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и их достижениях.</w:t>
      </w:r>
      <w:r w:rsidR="00847513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1641" w:rsidRPr="00BF152C" w:rsidRDefault="00631641" w:rsidP="006A36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F32FCC" w:rsidRPr="00BF152C">
        <w:rPr>
          <w:rFonts w:ascii="Times New Roman" w:hAnsi="Times New Roman"/>
          <w:color w:val="000000" w:themeColor="text1"/>
          <w:sz w:val="28"/>
          <w:szCs w:val="28"/>
        </w:rPr>
        <w:t>После проведения</w:t>
      </w:r>
      <w:r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на сайте учреждения и в социальных сетях </w:t>
      </w:r>
      <w:r w:rsidR="00BF152C" w:rsidRPr="00BF152C">
        <w:rPr>
          <w:rFonts w:ascii="Times New Roman" w:hAnsi="Times New Roman"/>
          <w:color w:val="000000" w:themeColor="text1"/>
          <w:sz w:val="28"/>
          <w:szCs w:val="28"/>
        </w:rPr>
        <w:t>размещается информация</w:t>
      </w:r>
      <w:r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 о </w:t>
      </w:r>
      <w:r w:rsidR="00BF152C" w:rsidRPr="00BF152C">
        <w:rPr>
          <w:rFonts w:ascii="Times New Roman" w:hAnsi="Times New Roman"/>
          <w:color w:val="000000" w:themeColor="text1"/>
          <w:sz w:val="28"/>
          <w:szCs w:val="28"/>
        </w:rPr>
        <w:t xml:space="preserve">проведенном </w:t>
      </w:r>
      <w:r w:rsidR="00F32FCC" w:rsidRPr="00BF152C">
        <w:rPr>
          <w:rFonts w:ascii="Times New Roman" w:hAnsi="Times New Roman"/>
          <w:color w:val="000000" w:themeColor="text1"/>
          <w:sz w:val="28"/>
          <w:szCs w:val="28"/>
        </w:rPr>
        <w:t>мероприятии и фотоотчет</w:t>
      </w:r>
      <w:r w:rsidRPr="00BF152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152C" w:rsidRDefault="008C097B" w:rsidP="006A36FC">
      <w:pPr>
        <w:pStyle w:val="a5"/>
        <w:spacing w:line="240" w:lineRule="atLeast"/>
        <w:ind w:left="0" w:firstLine="708"/>
        <w:jc w:val="both"/>
        <w:rPr>
          <w:rFonts w:cs="Arial"/>
          <w:bCs/>
          <w:iCs/>
          <w:color w:val="000000" w:themeColor="text1"/>
          <w:sz w:val="28"/>
          <w:szCs w:val="28"/>
        </w:rPr>
      </w:pPr>
      <w:r w:rsidRPr="00F32FCC">
        <w:rPr>
          <w:color w:val="000000" w:themeColor="text1"/>
          <w:sz w:val="28"/>
          <w:szCs w:val="28"/>
        </w:rPr>
        <w:t>Проводится ежедневный анализ отзывов и предложений по повышению качества предоставляемых услуг населению, оставленных посетителями учреждения в книге «Жалоб и предложений», а также на официа</w:t>
      </w:r>
      <w:r w:rsidR="00847513" w:rsidRPr="00F32FCC">
        <w:rPr>
          <w:color w:val="000000" w:themeColor="text1"/>
          <w:sz w:val="28"/>
          <w:szCs w:val="28"/>
        </w:rPr>
        <w:t xml:space="preserve">льном сайте и социальных сетях </w:t>
      </w:r>
      <w:r w:rsidRPr="00F32FCC">
        <w:rPr>
          <w:color w:val="000000" w:themeColor="text1"/>
          <w:sz w:val="28"/>
          <w:szCs w:val="28"/>
        </w:rPr>
        <w:t>(</w:t>
      </w:r>
      <w:r w:rsidR="00CC22E9" w:rsidRPr="00F32FCC">
        <w:rPr>
          <w:color w:val="000000" w:themeColor="text1"/>
          <w:sz w:val="28"/>
          <w:szCs w:val="28"/>
        </w:rPr>
        <w:t>«</w:t>
      </w:r>
      <w:r w:rsidRPr="00F32FCC">
        <w:rPr>
          <w:color w:val="000000" w:themeColor="text1"/>
          <w:sz w:val="28"/>
          <w:szCs w:val="28"/>
        </w:rPr>
        <w:t>Фламп</w:t>
      </w:r>
      <w:r w:rsidR="00CC22E9" w:rsidRPr="00F32FCC">
        <w:rPr>
          <w:color w:val="000000" w:themeColor="text1"/>
          <w:sz w:val="28"/>
          <w:szCs w:val="28"/>
        </w:rPr>
        <w:t>»</w:t>
      </w:r>
      <w:r w:rsidRPr="00F32FCC">
        <w:rPr>
          <w:color w:val="000000" w:themeColor="text1"/>
          <w:sz w:val="28"/>
          <w:szCs w:val="28"/>
        </w:rPr>
        <w:t xml:space="preserve">, </w:t>
      </w:r>
      <w:r w:rsidR="00CC22E9" w:rsidRPr="00F32FCC">
        <w:rPr>
          <w:color w:val="000000" w:themeColor="text1"/>
          <w:sz w:val="28"/>
          <w:szCs w:val="28"/>
        </w:rPr>
        <w:t>«</w:t>
      </w:r>
      <w:r w:rsidR="00F32FCC">
        <w:rPr>
          <w:color w:val="000000" w:themeColor="text1"/>
          <w:sz w:val="28"/>
          <w:szCs w:val="28"/>
        </w:rPr>
        <w:t>Одноклассники</w:t>
      </w:r>
      <w:r w:rsidR="00CC22E9" w:rsidRPr="00F32FCC">
        <w:rPr>
          <w:color w:val="000000" w:themeColor="text1"/>
          <w:sz w:val="28"/>
          <w:szCs w:val="28"/>
        </w:rPr>
        <w:t>»</w:t>
      </w:r>
      <w:r w:rsidRPr="00F32FCC">
        <w:rPr>
          <w:color w:val="000000" w:themeColor="text1"/>
          <w:sz w:val="28"/>
          <w:szCs w:val="28"/>
        </w:rPr>
        <w:t xml:space="preserve">, </w:t>
      </w:r>
      <w:r w:rsidR="00CC22E9" w:rsidRPr="00F32FCC">
        <w:rPr>
          <w:color w:val="000000" w:themeColor="text1"/>
          <w:sz w:val="28"/>
          <w:szCs w:val="28"/>
        </w:rPr>
        <w:t>«</w:t>
      </w:r>
      <w:r w:rsidR="00E737AA" w:rsidRPr="00F32FCC">
        <w:rPr>
          <w:color w:val="000000" w:themeColor="text1"/>
          <w:sz w:val="28"/>
          <w:szCs w:val="28"/>
        </w:rPr>
        <w:t>Телеграмм</w:t>
      </w:r>
      <w:r w:rsidR="00CC22E9" w:rsidRPr="00F32FCC">
        <w:rPr>
          <w:color w:val="000000" w:themeColor="text1"/>
          <w:sz w:val="28"/>
          <w:szCs w:val="28"/>
        </w:rPr>
        <w:t>»</w:t>
      </w:r>
      <w:r w:rsidRPr="00F32FCC">
        <w:rPr>
          <w:color w:val="000000" w:themeColor="text1"/>
          <w:sz w:val="28"/>
          <w:szCs w:val="28"/>
        </w:rPr>
        <w:t xml:space="preserve">, </w:t>
      </w:r>
      <w:r w:rsidR="00CC22E9" w:rsidRPr="00F32FCC">
        <w:rPr>
          <w:color w:val="000000" w:themeColor="text1"/>
          <w:sz w:val="28"/>
          <w:szCs w:val="28"/>
        </w:rPr>
        <w:t>«</w:t>
      </w:r>
      <w:r w:rsidRPr="00F32FCC">
        <w:rPr>
          <w:color w:val="000000" w:themeColor="text1"/>
          <w:sz w:val="28"/>
          <w:szCs w:val="28"/>
        </w:rPr>
        <w:t>Вконтакте</w:t>
      </w:r>
      <w:r w:rsidR="00CC22E9" w:rsidRPr="00F32FCC">
        <w:rPr>
          <w:color w:val="000000" w:themeColor="text1"/>
          <w:sz w:val="28"/>
          <w:szCs w:val="28"/>
        </w:rPr>
        <w:t>»</w:t>
      </w:r>
      <w:r w:rsidR="0006176E" w:rsidRPr="00F32FCC">
        <w:rPr>
          <w:color w:val="000000" w:themeColor="text1"/>
          <w:sz w:val="28"/>
          <w:szCs w:val="28"/>
        </w:rPr>
        <w:t>).</w:t>
      </w:r>
      <w:r w:rsidR="00847513" w:rsidRPr="00F32FCC">
        <w:rPr>
          <w:color w:val="000000" w:themeColor="text1"/>
          <w:sz w:val="28"/>
          <w:szCs w:val="28"/>
        </w:rPr>
        <w:t xml:space="preserve"> </w:t>
      </w:r>
      <w:r w:rsidR="001A275C" w:rsidRPr="00F32FCC">
        <w:rPr>
          <w:rFonts w:cs="Arial"/>
          <w:bCs/>
          <w:iCs/>
          <w:color w:val="000000" w:themeColor="text1"/>
          <w:sz w:val="28"/>
          <w:szCs w:val="28"/>
        </w:rPr>
        <w:t xml:space="preserve">Все отзывы и предложения </w:t>
      </w:r>
      <w:r w:rsidRPr="00F32FCC">
        <w:rPr>
          <w:rFonts w:cs="Arial"/>
          <w:bCs/>
          <w:iCs/>
          <w:color w:val="000000" w:themeColor="text1"/>
          <w:sz w:val="28"/>
          <w:szCs w:val="28"/>
        </w:rPr>
        <w:t>рассматриваются администрацией учреждения и принимаются меры по их устранению.</w:t>
      </w:r>
    </w:p>
    <w:p w:rsidR="00BF152C" w:rsidRDefault="000E7C7A" w:rsidP="006A36FC">
      <w:pPr>
        <w:pStyle w:val="a5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 w:rsidRPr="00005529">
        <w:rPr>
          <w:color w:val="000000" w:themeColor="text1"/>
          <w:sz w:val="28"/>
          <w:szCs w:val="28"/>
        </w:rPr>
        <w:t xml:space="preserve">Увеличилось количество подписчиков и охват аудитории </w:t>
      </w:r>
      <w:r w:rsidR="00005529" w:rsidRPr="00005529">
        <w:rPr>
          <w:color w:val="000000" w:themeColor="text1"/>
          <w:sz w:val="28"/>
          <w:szCs w:val="28"/>
        </w:rPr>
        <w:t>в соц.сетях: «Вконтакте» - 2 298 чел.; «Телеграм» - 225</w:t>
      </w:r>
      <w:r w:rsidR="00005529">
        <w:rPr>
          <w:color w:val="000000" w:themeColor="text1"/>
          <w:sz w:val="28"/>
          <w:szCs w:val="28"/>
        </w:rPr>
        <w:t xml:space="preserve"> чел.; «Одноклассники» - 115</w:t>
      </w:r>
      <w:r w:rsidRPr="00005529">
        <w:rPr>
          <w:color w:val="000000" w:themeColor="text1"/>
          <w:sz w:val="28"/>
          <w:szCs w:val="28"/>
        </w:rPr>
        <w:t xml:space="preserve"> чел.</w:t>
      </w:r>
      <w:bookmarkStart w:id="0" w:name="_GoBack"/>
      <w:bookmarkEnd w:id="0"/>
    </w:p>
    <w:p w:rsidR="00E737AA" w:rsidRPr="00BF152C" w:rsidRDefault="00BF152C" w:rsidP="006A36FC">
      <w:pPr>
        <w:pStyle w:val="a5"/>
        <w:spacing w:line="240" w:lineRule="atLeast"/>
        <w:ind w:left="0" w:firstLine="708"/>
        <w:jc w:val="both"/>
        <w:rPr>
          <w:rFonts w:cs="Arial"/>
          <w:bCs/>
          <w:iCs/>
          <w:color w:val="000000" w:themeColor="text1"/>
          <w:sz w:val="28"/>
          <w:szCs w:val="28"/>
        </w:rPr>
      </w:pPr>
      <w:r w:rsidRPr="00BF152C">
        <w:rPr>
          <w:rFonts w:eastAsia="Calibri"/>
          <w:color w:val="000000" w:themeColor="text1"/>
          <w:sz w:val="28"/>
          <w:szCs w:val="28"/>
        </w:rPr>
        <w:t>В преддверие Дня города Бердска в «Телеграм» был создан виртуальный помощник, чат-бот «БердскФест».</w:t>
      </w:r>
    </w:p>
    <w:p w:rsidR="00E737AA" w:rsidRDefault="00E737AA" w:rsidP="00E737AA">
      <w:pPr>
        <w:keepNext/>
        <w:adjustRightInd w:val="0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D9277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Финансовая деятельность</w:t>
      </w:r>
    </w:p>
    <w:p w:rsidR="00BF152C" w:rsidRPr="00503DCC" w:rsidRDefault="00BF152C" w:rsidP="00BF152C">
      <w:pPr>
        <w:keepNext/>
        <w:spacing w:after="0" w:line="240" w:lineRule="atLeast"/>
        <w:textAlignment w:val="baseline"/>
        <w:rPr>
          <w:rFonts w:ascii="Times New Roman" w:hAnsi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40"/>
        <w:gridCol w:w="7043"/>
      </w:tblGrid>
      <w:tr w:rsidR="00BF152C" w:rsidRPr="00503DCC" w:rsidTr="00BF152C">
        <w:trPr>
          <w:trHeight w:val="4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Поступило финансовых средств, тыс. руб, </w:t>
            </w:r>
          </w:p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Всего: 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59 915,0 </w:t>
            </w: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тыс.руб.</w:t>
            </w:r>
          </w:p>
        </w:tc>
      </w:tr>
      <w:tr w:rsidR="00BF152C" w:rsidRPr="00D92777" w:rsidTr="00BF152C">
        <w:trPr>
          <w:trHeight w:val="4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- из бюджета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Всего 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53 164,0</w:t>
            </w: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тыс. руб. в т.ч.: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Выполнение муниципального задания – 53 164,0 тыс.руб.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Субсидии на иные цели – 2 569,6 тыс.руб. в т.ч. 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1) Поставка оборудования – камеры видеонаблюдения, в т.ч. установка и монтаж – 57,3  тыс. руб.;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2)Выполнение работ по комплексному обследованию строительных конструкций здания Городского дома культуры, расположенного по адресу: Новосибирская область, г. Бердск, ул. Ленина, 31  –    184,0 тыс. руб.;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предпроектных работ (предварительные планировочные решения, схема размещения на участке, 3-D визуализация фасадов) по реконструкции здания Городского дома культуры – 416,0 тыс. руб.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3) Выполнение работ по разработке проектно-сметной, рабочей документации: «Система видеонаблюдения и звукового сопровождения на территории Городского парка культуры и отдыха, расположенного по адресу: Новосибирская область, г. Бердск, ул. М. Горького (Городской парк) – 200,0 тыс. руб.;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4) Укрепление материально-технической базы – приобретение беспилотного летательного аппарата квадрокоптерного типа – 200,0 тыс. руб.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5)</w:t>
            </w:r>
            <w:r w:rsidRPr="00BF152C">
              <w:rPr>
                <w:sz w:val="28"/>
                <w:szCs w:val="28"/>
              </w:rPr>
              <w:t xml:space="preserve"> </w:t>
            </w: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Оказание услуг физической охраны – 50,0 тыс. руб.,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6) Приобретение звукового оборудованиям – 310,0 тыс. руб.,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7) Поставка ярмарочных домиков – 320,0 тыс.руб.,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8) Поставка комплекта звуковой аппаратуры (активная акустическая система, микшер (пульт), стойка для профессиональных акустических систем (спикерная стойка на треноге), динамический микрофон) – 232,3 тыс.руб.,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9) Изготовление и монтаж стеллы «Я люблю Бердск» - 600,0 тыс. руб.</w:t>
            </w:r>
          </w:p>
        </w:tc>
      </w:tr>
      <w:tr w:rsidR="00BF152C" w:rsidRPr="00D92777" w:rsidTr="00BF152C">
        <w:trPr>
          <w:trHeight w:val="4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 от предпринимательской и иной приносящей доход деятельности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52C" w:rsidRPr="00BF152C" w:rsidRDefault="00BF152C" w:rsidP="00BF152C">
            <w:pPr>
              <w:pStyle w:val="3"/>
              <w:spacing w:before="0"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6 751,0 тыс. руб.</w:t>
            </w:r>
          </w:p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Основные расходы из средств от приносящей доход деятельности:</w:t>
            </w:r>
          </w:p>
          <w:p w:rsidR="00BF152C" w:rsidRPr="00BF152C" w:rsidRDefault="007C0CDA" w:rsidP="00BF152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BF152C"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ранспортные </w:t>
            </w:r>
            <w:r w:rsidR="0094388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F152C"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услуги, </w:t>
            </w:r>
            <w:r w:rsidR="00BF152C"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вывоз крупногаб. мусора, аренда техники по уборке ГПКиО,</w:t>
            </w:r>
            <w:r w:rsidR="00BF152C"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приобретение и изготовление баннеров, приобретение рассады,  приобретение хоз. материалов, хоз.инв., лопаты, замки, орган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изация и проведение мероприятий, з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аработная плата работников парка, руководителям клубных формирований, начисления на оплату труда</w:t>
            </w:r>
          </w:p>
        </w:tc>
      </w:tr>
      <w:tr w:rsidR="00BF152C" w:rsidRPr="00D92777" w:rsidTr="00BF152C">
        <w:trPr>
          <w:trHeight w:val="4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Израсходовано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59 553,9 тыс. руб. в т.ч.:</w:t>
            </w:r>
          </w:p>
          <w:p w:rsidR="0094388D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- 50 594,4 тыс. руб. - расходы по муниципальному заданию;                  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- 6 389,9 тыс. руб. – расходы по собственным доходам; </w:t>
            </w:r>
          </w:p>
          <w:p w:rsidR="00BF152C" w:rsidRPr="00BF152C" w:rsidRDefault="00BF152C" w:rsidP="00BF15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- 2 569,6  тыс. руб., - расходы субсидии на иные цели</w:t>
            </w:r>
          </w:p>
        </w:tc>
      </w:tr>
      <w:tr w:rsidR="00BF152C" w:rsidRPr="00D92777" w:rsidTr="00BF152C">
        <w:trPr>
          <w:trHeight w:val="4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Средняя зарплата по учреждению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152C" w:rsidRPr="00BF152C" w:rsidRDefault="00BF152C" w:rsidP="00BF152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2023 году 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52 537,9 </w:t>
            </w:r>
            <w:r w:rsidRPr="00BF152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рублей (в 2022 году 44 511,6 рублей) увеличение на 18,3 % </w:t>
            </w:r>
          </w:p>
        </w:tc>
      </w:tr>
    </w:tbl>
    <w:p w:rsidR="0075046E" w:rsidRPr="0094388D" w:rsidRDefault="0075046E" w:rsidP="004C49EC">
      <w:pPr>
        <w:spacing w:after="0" w:line="240" w:lineRule="atLeast"/>
        <w:contextualSpacing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B42C2" w:rsidRPr="004C49EC" w:rsidRDefault="007B42C2" w:rsidP="003B07F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C49E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Достижения МБУ ГЦКиД</w:t>
      </w:r>
    </w:p>
    <w:p w:rsidR="004046E7" w:rsidRDefault="004046E7" w:rsidP="003B07F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49EC">
        <w:rPr>
          <w:rFonts w:ascii="Times New Roman" w:hAnsi="Times New Roman"/>
          <w:color w:val="000000" w:themeColor="text1"/>
        </w:rPr>
        <w:t xml:space="preserve">         </w:t>
      </w:r>
      <w:r w:rsidR="00714D35" w:rsidRPr="004C49EC">
        <w:rPr>
          <w:rFonts w:ascii="Times New Roman" w:hAnsi="Times New Roman"/>
          <w:color w:val="000000" w:themeColor="text1"/>
          <w:sz w:val="28"/>
          <w:szCs w:val="28"/>
        </w:rPr>
        <w:t>К достижениям учреждения за 2023</w:t>
      </w:r>
      <w:r w:rsidRPr="004C49EC">
        <w:rPr>
          <w:rFonts w:ascii="Times New Roman" w:hAnsi="Times New Roman"/>
          <w:color w:val="000000" w:themeColor="text1"/>
          <w:sz w:val="28"/>
          <w:szCs w:val="28"/>
        </w:rPr>
        <w:t xml:space="preserve"> год могут быть отнесены сле</w:t>
      </w:r>
      <w:r w:rsidRPr="004C49EC">
        <w:rPr>
          <w:rFonts w:ascii="Times New Roman" w:hAnsi="Times New Roman"/>
          <w:color w:val="000000" w:themeColor="text1"/>
          <w:sz w:val="28"/>
          <w:szCs w:val="28"/>
        </w:rPr>
        <w:softHyphen/>
        <w:t>дующие результаты:</w:t>
      </w:r>
    </w:p>
    <w:p w:rsidR="005C7927" w:rsidRPr="005C7927" w:rsidRDefault="005C7927" w:rsidP="00953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1</w:t>
      </w:r>
      <w:r w:rsidRPr="005C7927">
        <w:rPr>
          <w:rFonts w:ascii="Times New Roman" w:hAnsi="Times New Roman"/>
          <w:bCs/>
          <w:color w:val="000000" w:themeColor="text1"/>
          <w:sz w:val="28"/>
          <w:szCs w:val="28"/>
        </w:rPr>
        <w:t>. Сохранение коллективов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самодеятельного творчества и званий «Народный самодеятельный коллектив», «Образцовый самодеятельный коллектив» и «Почетный коллектив самодеятельного художественного творчества Новосибирской области».</w:t>
      </w:r>
      <w:r w:rsidR="00FD36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7927" w:rsidRPr="005C7927" w:rsidRDefault="005C7927" w:rsidP="009532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2. </w:t>
      </w:r>
      <w:r w:rsidRPr="005C7927">
        <w:rPr>
          <w:rFonts w:ascii="Times New Roman" w:hAnsi="Times New Roman"/>
          <w:bCs/>
          <w:color w:val="000000" w:themeColor="text1"/>
          <w:sz w:val="28"/>
          <w:szCs w:val="28"/>
        </w:rPr>
        <w:t>Высокие результаты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коллективов художественной самодеятельности в конкурсах и фестивалях различного уровня. </w:t>
      </w:r>
    </w:p>
    <w:p w:rsidR="005C7927" w:rsidRPr="005C7927" w:rsidRDefault="005C7927" w:rsidP="009532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pacing w:val="3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3. </w:t>
      </w:r>
      <w:r w:rsidRPr="005C7927">
        <w:rPr>
          <w:rFonts w:ascii="Times New Roman" w:hAnsi="Times New Roman"/>
          <w:bCs/>
          <w:color w:val="000000" w:themeColor="text1"/>
          <w:sz w:val="28"/>
          <w:szCs w:val="28"/>
        </w:rPr>
        <w:t>Сохранение и развитие системы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культурно-досуговых мероприятий, в том числе традиционных   фестивалей городского, областного и межрегионального уровня.</w:t>
      </w:r>
    </w:p>
    <w:p w:rsidR="005C7927" w:rsidRDefault="005C7927" w:rsidP="0095326D">
      <w:pPr>
        <w:spacing w:after="0" w:line="240" w:lineRule="auto"/>
        <w:ind w:right="-1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4. Творческих самодеятельные коллективы учреждения удостоены</w:t>
      </w:r>
      <w:r w:rsidRPr="005C79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различных городских, областных, международных и региональных наград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927" w:rsidRPr="005C7927" w:rsidRDefault="005C7927" w:rsidP="0095326D">
      <w:pPr>
        <w:spacing w:after="0" w:line="240" w:lineRule="auto"/>
        <w:ind w:right="-1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5. МБУ «Городской центр культуры и досуга» в 1 полугодии 2023 года был отмечен Благодарственными письмами за оказанную помощь и поддержку в организации и проведении мероприятий от различных организаций и учреждений.  </w:t>
      </w:r>
    </w:p>
    <w:p w:rsidR="005C7927" w:rsidRPr="005C7927" w:rsidRDefault="005C7927" w:rsidP="0095326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Times New Roman" w:hAnsi="Times New Roman"/>
          <w:color w:val="000000" w:themeColor="text1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6. Коллектив МБУ ГЦКиД </w:t>
      </w:r>
      <w:r w:rsidR="00976B39">
        <w:rPr>
          <w:rFonts w:ascii="Times New Roman" w:hAnsi="Times New Roman"/>
          <w:color w:val="000000" w:themeColor="text1"/>
          <w:sz w:val="28"/>
          <w:szCs w:val="28"/>
        </w:rPr>
        <w:t xml:space="preserve">в 2023 году 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был награжден </w:t>
      </w:r>
      <w:r w:rsidR="00976B39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ипломом победителя конкурса «Лучший трудовой коллектив» в номинации «Лучший трудовой коллектив в сфере культурно-досуговой деятельности </w:t>
      </w:r>
      <w:r w:rsidR="00EA1524">
        <w:rPr>
          <w:rFonts w:ascii="Times New Roman" w:hAnsi="Times New Roman"/>
          <w:color w:val="000000" w:themeColor="text1"/>
          <w:sz w:val="28"/>
          <w:szCs w:val="28"/>
        </w:rPr>
        <w:t xml:space="preserve">по итогам </w:t>
      </w:r>
      <w:r w:rsidRPr="00EA1524">
        <w:rPr>
          <w:rFonts w:ascii="Times New Roman" w:hAnsi="Times New Roman"/>
          <w:color w:val="000000" w:themeColor="text1"/>
          <w:sz w:val="28"/>
          <w:szCs w:val="28"/>
        </w:rPr>
        <w:t>2022г.</w:t>
      </w: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5C7927" w:rsidRPr="005C7927" w:rsidRDefault="005C7927" w:rsidP="0095326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7. </w:t>
      </w:r>
      <w:r w:rsidRPr="005C7927">
        <w:rPr>
          <w:rFonts w:ascii="Times New Roman" w:hAnsi="Times New Roman"/>
          <w:color w:val="000000"/>
          <w:sz w:val="28"/>
          <w:szCs w:val="28"/>
        </w:rPr>
        <w:t xml:space="preserve">Коллективу МБУ ГЦКиД вручен </w:t>
      </w:r>
      <w:r w:rsidR="00976B39">
        <w:rPr>
          <w:rFonts w:ascii="Times New Roman" w:hAnsi="Times New Roman"/>
          <w:color w:val="000000"/>
          <w:sz w:val="28"/>
          <w:szCs w:val="28"/>
        </w:rPr>
        <w:t>д</w:t>
      </w:r>
      <w:r w:rsidRPr="005C7927">
        <w:rPr>
          <w:rFonts w:ascii="Times New Roman" w:hAnsi="Times New Roman"/>
          <w:color w:val="000000"/>
          <w:sz w:val="28"/>
          <w:szCs w:val="28"/>
        </w:rPr>
        <w:t>иплом за 2-е место в номинации «За развитие социального партнерства в организациях непроизводственной сферы» Регионального этапа Всероссийского конкурса «Российская организация высокой социальной эффективности». Организатор - Минтруд России.</w:t>
      </w:r>
    </w:p>
    <w:p w:rsidR="005C7927" w:rsidRPr="005C7927" w:rsidRDefault="005C7927" w:rsidP="0095326D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8. </w:t>
      </w:r>
      <w:r w:rsidRPr="005C7927">
        <w:rPr>
          <w:rFonts w:ascii="Times New Roman" w:hAnsi="Times New Roman"/>
          <w:color w:val="000000"/>
          <w:sz w:val="28"/>
          <w:szCs w:val="28"/>
        </w:rPr>
        <w:t xml:space="preserve">Также коллективу  МБУ ГЦКиД вручено свидетельство о занесении на Доску почета города Бердска. </w:t>
      </w:r>
    </w:p>
    <w:p w:rsidR="005C7927" w:rsidRPr="005C7927" w:rsidRDefault="005C7927" w:rsidP="0095326D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9. </w:t>
      </w:r>
      <w:r w:rsidRPr="005C7927">
        <w:rPr>
          <w:rFonts w:ascii="Times New Roman" w:hAnsi="Times New Roman"/>
          <w:color w:val="000000"/>
          <w:sz w:val="28"/>
          <w:szCs w:val="28"/>
        </w:rPr>
        <w:t>В 2023 году коллектив МБУ ГЦКиД внесен в Федеральный реестр «Всероссийская Книга Почета» 2023 года как «Лучший трудовой коллектив города Бердска».</w:t>
      </w:r>
    </w:p>
    <w:p w:rsidR="005C7927" w:rsidRPr="005C7927" w:rsidRDefault="005C7927" w:rsidP="00953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10. </w:t>
      </w:r>
      <w:r w:rsidRPr="005C7927">
        <w:rPr>
          <w:rFonts w:ascii="Times New Roman" w:hAnsi="Times New Roman"/>
          <w:color w:val="000000"/>
          <w:sz w:val="28"/>
          <w:szCs w:val="28"/>
        </w:rPr>
        <w:t>Костюмеру Говорухиной Марине Николаевне было присуждено высокое звание «Почетный работник культуры города Бердска».</w:t>
      </w:r>
      <w:r w:rsidRPr="005C7927">
        <w:rPr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C7927" w:rsidRDefault="005C7927" w:rsidP="009532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7927">
        <w:rPr>
          <w:rFonts w:ascii="Times New Roman" w:hAnsi="Times New Roman"/>
          <w:color w:val="000000" w:themeColor="text1"/>
          <w:sz w:val="28"/>
          <w:szCs w:val="28"/>
        </w:rPr>
        <w:t xml:space="preserve">       11. Руководитель Образцового самодеятельного коллектива вокальной студии «Голос*ОК» Борисова Мария Анатольевна стала </w:t>
      </w:r>
      <w:r w:rsidRPr="005C7927">
        <w:rPr>
          <w:rFonts w:ascii="Times New Roman" w:hAnsi="Times New Roman"/>
          <w:sz w:val="28"/>
          <w:szCs w:val="28"/>
        </w:rPr>
        <w:t>Лауреатом 1 ст. в номинации – вокал «Лучший педагог -2023» IV Международном профессиональном конкурсе педагогического мастерства «Признание – 2023».</w:t>
      </w:r>
    </w:p>
    <w:p w:rsidR="005C7927" w:rsidRDefault="005C7927" w:rsidP="005C79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Ансамблю эстрадного танца «Имидж» присвоено звание «Образцовый самодеятельный коллектив».</w:t>
      </w:r>
    </w:p>
    <w:p w:rsidR="00DA33FC" w:rsidRDefault="00DA33FC" w:rsidP="00DA33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A33FC" w:rsidRPr="004C49EC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9E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 целью повышения доступности и </w:t>
      </w:r>
      <w:r w:rsidRPr="004C49EC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социальной поддержки молодежи, пройдена регистрация на платформе «PRO.Культура.РФ» и </w:t>
      </w:r>
      <w:r w:rsidR="005C7927">
        <w:rPr>
          <w:rFonts w:ascii="Times New Roman" w:hAnsi="Times New Roman"/>
          <w:sz w:val="28"/>
          <w:szCs w:val="28"/>
          <w:shd w:val="clear" w:color="auto" w:fill="FFFFFF"/>
        </w:rPr>
        <w:t>МБУ ГЦКиД стало</w:t>
      </w:r>
      <w:r w:rsidRPr="004C49EC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участником проекта «Пушкинская карта».</w:t>
      </w:r>
    </w:p>
    <w:p w:rsidR="00DA33FC" w:rsidRPr="005C7927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49EC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Подтверждены экспертным советом «Пушкинской карты» и прошли модерацию </w:t>
      </w:r>
      <w:r w:rsidR="005C7927" w:rsidRPr="005C7927">
        <w:rPr>
          <w:rFonts w:ascii="Times New Roman" w:hAnsi="Times New Roman"/>
          <w:sz w:val="28"/>
          <w:szCs w:val="28"/>
          <w:shd w:val="clear" w:color="auto" w:fill="FFFFFF"/>
        </w:rPr>
        <w:t>11 (одиннадцать) мероприятий</w:t>
      </w:r>
      <w:r w:rsidRPr="005C7927">
        <w:rPr>
          <w:rFonts w:ascii="Times New Roman" w:hAnsi="Times New Roman"/>
          <w:sz w:val="28"/>
          <w:szCs w:val="28"/>
          <w:shd w:val="clear" w:color="auto" w:fill="FFFFFF"/>
        </w:rPr>
        <w:t xml:space="preserve">, прошедших на сцене Городского дома культуры: </w:t>
      </w:r>
    </w:p>
    <w:p w:rsidR="00DA33FC" w:rsidRPr="005C7927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19.04.2023 – концерт «Млечный путь» ансамбля эстрадного танца «Имидж» посетили 350 чел.;</w:t>
      </w:r>
    </w:p>
    <w:p w:rsidR="00DA33FC" w:rsidRPr="005C7927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27.04.2023 – концерт «Сила песни – сила духа» народного самодеятельного коллектива хора русской и казачьей песни «Потомки Ермака» посетили 310 чел.;</w:t>
      </w:r>
    </w:p>
    <w:p w:rsidR="00DA33FC" w:rsidRPr="005C7927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18.05.2023 – концерт «Пой, звени, песня русская» вокального ансамбля «Родные напевы» посетили 120 чел.</w:t>
      </w:r>
      <w:r w:rsidR="004C49EC" w:rsidRPr="005C792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C49EC" w:rsidRPr="005C7927" w:rsidRDefault="004C49E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17.11.2023 – концерт «Пробуждение 2.0» рок-группы «Мирный воин» посетили 120 чел.;</w:t>
      </w:r>
    </w:p>
    <w:p w:rsidR="004C49EC" w:rsidRPr="005C7927" w:rsidRDefault="004C49E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16.11.2023 – юбилейный концерт народного самодеятельного коллектива «Бердчаночка» (50 лет) посетили 300 че</w:t>
      </w:r>
      <w:r w:rsidR="0094388D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.;</w:t>
      </w:r>
    </w:p>
    <w:p w:rsidR="004C49EC" w:rsidRPr="005C7927" w:rsidRDefault="004C49EC" w:rsidP="00DA33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21.11.- 28.12.2023</w:t>
      </w:r>
      <w:r w:rsidR="005C7927" w:rsidRPr="005C792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5C7927" w:rsidRPr="005C7927">
        <w:rPr>
          <w:rFonts w:ascii="Times New Roman" w:eastAsia="Arial Unicode MS" w:hAnsi="Times New Roman"/>
          <w:bCs/>
          <w:color w:val="000000"/>
          <w:sz w:val="28"/>
          <w:szCs w:val="28"/>
        </w:rPr>
        <w:t>новогодние театрализованные программы  «Время чудес или тайна Дракоши»</w:t>
      </w:r>
      <w:r w:rsidRPr="005C79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7927" w:rsidRPr="005C7927">
        <w:rPr>
          <w:rFonts w:ascii="Times New Roman" w:hAnsi="Times New Roman"/>
          <w:sz w:val="28"/>
          <w:szCs w:val="28"/>
          <w:shd w:val="clear" w:color="auto" w:fill="FFFFFF"/>
        </w:rPr>
        <w:t>(6 шт.) посетили 400 чел.</w:t>
      </w:r>
    </w:p>
    <w:p w:rsidR="00DA33FC" w:rsidRDefault="00DA33FC" w:rsidP="00DA33F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927">
        <w:rPr>
          <w:rFonts w:ascii="Times New Roman" w:hAnsi="Times New Roman"/>
          <w:sz w:val="28"/>
          <w:szCs w:val="28"/>
          <w:shd w:val="clear" w:color="auto" w:fill="FFFFFF"/>
        </w:rPr>
        <w:t>Распространение билетов и билетной информации на мероприятия осуществляется в электронной форме через ООО «СмартБилет».</w:t>
      </w:r>
    </w:p>
    <w:p w:rsidR="00DA33FC" w:rsidRDefault="00DA33FC" w:rsidP="00DA33FC">
      <w:pPr>
        <w:pStyle w:val="af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A33FC" w:rsidRDefault="00DA33FC" w:rsidP="00DA33FC">
      <w:pPr>
        <w:keepLines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/>
          <w:iCs/>
          <w:smallCap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Совместно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местной общественной организацией «Объединение деятелей культуры города Бердска»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был реализован проект «Праздник нашего двора» на средства субсидии (гранта) из бюджета города Бердска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94388D">
        <w:rPr>
          <w:rFonts w:ascii="Times New Roman" w:hAnsi="Times New Roman"/>
          <w:iCs/>
          <w:smallCaps/>
          <w:color w:val="000000" w:themeColor="text1"/>
          <w:sz w:val="28"/>
          <w:szCs w:val="28"/>
        </w:rPr>
        <w:t>100 000 руб</w:t>
      </w:r>
      <w:r>
        <w:rPr>
          <w:rFonts w:ascii="Times New Roman" w:hAnsi="Times New Roman"/>
          <w:iCs/>
          <w:smallCaps/>
          <w:color w:val="000000" w:themeColor="text1"/>
          <w:sz w:val="28"/>
          <w:szCs w:val="28"/>
        </w:rPr>
        <w:t>.</w:t>
      </w:r>
    </w:p>
    <w:p w:rsidR="006E128B" w:rsidRPr="00714D35" w:rsidRDefault="004046E7" w:rsidP="005C792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5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714D35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                     </w:t>
      </w:r>
      <w:r w:rsidR="005C792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                                 </w:t>
      </w:r>
    </w:p>
    <w:p w:rsidR="00BD1768" w:rsidRPr="0044393E" w:rsidRDefault="006E128B" w:rsidP="0044393E">
      <w:pPr>
        <w:keepNext/>
        <w:spacing w:after="0" w:line="240" w:lineRule="atLeast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C792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Проблемы МБУ ГЦКиД</w:t>
      </w:r>
    </w:p>
    <w:p w:rsidR="00BD1768" w:rsidRPr="0044393E" w:rsidRDefault="00BD1768" w:rsidP="009532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39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основной деятельности учреждения, остаются актуальными проблемы: </w:t>
      </w:r>
    </w:p>
    <w:p w:rsidR="00BD1768" w:rsidRPr="0044393E" w:rsidRDefault="00BD1768" w:rsidP="0095326D">
      <w:pPr>
        <w:keepNext/>
        <w:spacing w:after="0" w:line="240" w:lineRule="auto"/>
        <w:ind w:left="360"/>
        <w:contextualSpacing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>- недостаточное количество помещений для занятий самодеятельных</w:t>
      </w:r>
    </w:p>
    <w:p w:rsidR="00BD1768" w:rsidRPr="0044393E" w:rsidRDefault="00BD1768" w:rsidP="0095326D">
      <w:pPr>
        <w:keepNext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творческих коллективов и клубных формирований; </w:t>
      </w:r>
    </w:p>
    <w:p w:rsidR="00BD1768" w:rsidRPr="0044393E" w:rsidRDefault="00BD1768" w:rsidP="0095326D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>- необходимо расширение парка аттракционов в Городском парке культуры и отдыха;</w:t>
      </w:r>
    </w:p>
    <w:p w:rsidR="00BD1768" w:rsidRPr="0044393E" w:rsidRDefault="00BD1768" w:rsidP="0095326D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необходимо проведение </w:t>
      </w:r>
      <w:r w:rsidRPr="0044393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реконструкции (проект+работы) танцевальной </w:t>
      </w:r>
    </w:p>
    <w:p w:rsidR="0044393E" w:rsidRPr="0044393E" w:rsidRDefault="00BD1768" w:rsidP="0095326D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площадки с включением административных помещений круглогодичного действия</w:t>
      </w:r>
      <w:r w:rsidR="0044393E" w:rsidRPr="0044393E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</w:p>
    <w:p w:rsidR="0044393E" w:rsidRPr="00B57476" w:rsidRDefault="000E7C7A" w:rsidP="0095326D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 xml:space="preserve">- </w:t>
      </w:r>
      <w:r w:rsidRPr="0044393E">
        <w:rPr>
          <w:rFonts w:ascii="Times New Roman" w:hAnsi="Times New Roman"/>
          <w:color w:val="000000" w:themeColor="text1"/>
          <w:sz w:val="28"/>
          <w:szCs w:val="28"/>
        </w:rPr>
        <w:t>реконструкция здания Г</w:t>
      </w:r>
      <w:r w:rsidR="0044393E" w:rsidRPr="0044393E">
        <w:rPr>
          <w:rFonts w:ascii="Times New Roman" w:hAnsi="Times New Roman"/>
          <w:color w:val="000000" w:themeColor="text1"/>
          <w:sz w:val="28"/>
          <w:szCs w:val="28"/>
        </w:rPr>
        <w:t>ородского Дома культуры</w:t>
      </w:r>
      <w:r w:rsidR="00BD1768" w:rsidRP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>;</w:t>
      </w:r>
    </w:p>
    <w:p w:rsidR="0044393E" w:rsidRPr="0044393E" w:rsidRDefault="0044393E" w:rsidP="009532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4393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393E">
        <w:rPr>
          <w:rFonts w:ascii="Times New Roman" w:hAnsi="Times New Roman"/>
          <w:color w:val="000000"/>
          <w:sz w:val="28"/>
          <w:szCs w:val="28"/>
        </w:rPr>
        <w:t>строительство нового фонтана в Городском парке культуры и отдыха;</w:t>
      </w:r>
    </w:p>
    <w:p w:rsidR="0044393E" w:rsidRPr="0044393E" w:rsidRDefault="0044393E" w:rsidP="009532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     </w:t>
      </w:r>
      <w:r w:rsidRPr="0044393E">
        <w:rPr>
          <w:rFonts w:ascii="Times New Roman" w:hAnsi="Times New Roman"/>
          <w:color w:val="000000"/>
          <w:spacing w:val="-3"/>
          <w:sz w:val="28"/>
          <w:szCs w:val="28"/>
        </w:rPr>
        <w:t>- нехватка специалистов для работы в Городском Доме культуры и Городском парке культуры и отдыха (машинист сцены, разнорабочий, уборщики территори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и);</w:t>
      </w:r>
    </w:p>
    <w:p w:rsidR="00BD1768" w:rsidRPr="0044393E" w:rsidRDefault="00BD1768" w:rsidP="0095326D">
      <w:pPr>
        <w:keepNext/>
        <w:spacing w:after="0" w:line="240" w:lineRule="auto"/>
        <w:ind w:left="360"/>
        <w:contextualSpacing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 отсутствие специализированного автобуса для перевозки детей и творческих </w:t>
      </w:r>
    </w:p>
    <w:p w:rsidR="00BD1768" w:rsidRPr="0044393E" w:rsidRDefault="00BD1768" w:rsidP="0095326D">
      <w:pPr>
        <w:keepNext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коллективов; </w:t>
      </w:r>
    </w:p>
    <w:p w:rsidR="00BD1768" w:rsidRPr="0044393E" w:rsidRDefault="007C0CDA" w:rsidP="0095326D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необходимость</w:t>
      </w:r>
      <w:r w:rsidR="00BD1768" w:rsidRPr="00443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D1768" w:rsidRP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 xml:space="preserve">современного звукового, </w:t>
      </w:r>
      <w:r w:rsidRP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>св</w:t>
      </w:r>
      <w:r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 xml:space="preserve">етового </w:t>
      </w:r>
      <w:r w:rsidRP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>оборудования</w:t>
      </w:r>
      <w:r w:rsidR="0044393E">
        <w:rPr>
          <w:rFonts w:ascii="Times New Roman" w:eastAsiaTheme="minorHAnsi" w:hAnsi="Times New Roman"/>
          <w:color w:val="000000" w:themeColor="text1"/>
          <w:spacing w:val="-3"/>
          <w:sz w:val="28"/>
          <w:szCs w:val="28"/>
        </w:rPr>
        <w:t>;</w:t>
      </w:r>
    </w:p>
    <w:p w:rsidR="0044393E" w:rsidRPr="0044393E" w:rsidRDefault="0044393E" w:rsidP="0095326D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93E">
        <w:rPr>
          <w:rFonts w:ascii="Times New Roman" w:hAnsi="Times New Roman"/>
          <w:color w:val="000000"/>
          <w:sz w:val="28"/>
          <w:szCs w:val="28"/>
        </w:rPr>
        <w:t xml:space="preserve">- необходимость обновления фонда музыкальных инструментов (нужен баян и </w:t>
      </w:r>
    </w:p>
    <w:p w:rsidR="0044393E" w:rsidRPr="0044393E" w:rsidRDefault="0044393E" w:rsidP="009532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93E">
        <w:rPr>
          <w:rFonts w:ascii="Times New Roman" w:hAnsi="Times New Roman"/>
          <w:color w:val="000000"/>
          <w:sz w:val="28"/>
          <w:szCs w:val="28"/>
        </w:rPr>
        <w:t>пианино);</w:t>
      </w:r>
    </w:p>
    <w:p w:rsidR="0044393E" w:rsidRPr="0044393E" w:rsidRDefault="0044393E" w:rsidP="0095326D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393E">
        <w:rPr>
          <w:rFonts w:ascii="Times New Roman" w:hAnsi="Times New Roman"/>
          <w:color w:val="000000"/>
          <w:sz w:val="28"/>
          <w:szCs w:val="28"/>
        </w:rPr>
        <w:t xml:space="preserve">- необходимость пополнения костюмного фонда коллективов художественной </w:t>
      </w:r>
    </w:p>
    <w:p w:rsidR="0044393E" w:rsidRPr="0044393E" w:rsidRDefault="0044393E" w:rsidP="009532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93E">
        <w:rPr>
          <w:rFonts w:ascii="Times New Roman" w:hAnsi="Times New Roman"/>
          <w:color w:val="000000"/>
          <w:sz w:val="28"/>
          <w:szCs w:val="28"/>
        </w:rPr>
        <w:lastRenderedPageBreak/>
        <w:t>самодеятельности;</w:t>
      </w:r>
    </w:p>
    <w:p w:rsidR="0044393E" w:rsidRPr="0044393E" w:rsidRDefault="0044393E" w:rsidP="009532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44393E"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44393E">
        <w:rPr>
          <w:rFonts w:ascii="Times New Roman" w:hAnsi="Times New Roman"/>
          <w:color w:val="000000"/>
          <w:spacing w:val="-3"/>
          <w:sz w:val="28"/>
          <w:szCs w:val="28"/>
        </w:rPr>
        <w:t>необходимо приобрести современные жидкокристаллические стенды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44393E">
        <w:rPr>
          <w:rFonts w:ascii="Times New Roman" w:hAnsi="Times New Roman"/>
          <w:color w:val="000000"/>
          <w:spacing w:val="-3"/>
          <w:sz w:val="28"/>
          <w:szCs w:val="28"/>
        </w:rPr>
        <w:t>- афиши;</w:t>
      </w:r>
    </w:p>
    <w:p w:rsidR="0044393E" w:rsidRPr="0044393E" w:rsidRDefault="0044393E" w:rsidP="0095326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93E">
        <w:rPr>
          <w:rFonts w:ascii="Times New Roman" w:hAnsi="Times New Roman"/>
          <w:color w:val="000000"/>
          <w:sz w:val="28"/>
          <w:szCs w:val="28"/>
        </w:rPr>
        <w:t xml:space="preserve">     - установка звукового оборудования в Городском парке культуры и отдыха.</w:t>
      </w:r>
    </w:p>
    <w:p w:rsidR="00E737AA" w:rsidRPr="00714D35" w:rsidRDefault="00E737AA" w:rsidP="00BD1768">
      <w:pPr>
        <w:keepNext/>
        <w:spacing w:after="0" w:line="240" w:lineRule="atLeast"/>
        <w:contextualSpacing/>
        <w:rPr>
          <w:rFonts w:ascii="Times New Roman" w:hAnsi="Times New Roman"/>
          <w:b/>
          <w:color w:val="000000" w:themeColor="text1"/>
          <w:sz w:val="28"/>
          <w:szCs w:val="28"/>
          <w:highlight w:val="yellow"/>
          <w:u w:val="single"/>
        </w:rPr>
      </w:pPr>
    </w:p>
    <w:p w:rsidR="00D01A44" w:rsidRDefault="0043054E" w:rsidP="006151AF">
      <w:pPr>
        <w:spacing w:after="0" w:line="240" w:lineRule="atLeast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</w:rPr>
      </w:pPr>
      <w:r w:rsidRPr="0044393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</w:rPr>
        <w:t>З</w:t>
      </w:r>
      <w:r w:rsidR="007C0CDA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</w:rPr>
        <w:t>адачи на 2024</w:t>
      </w:r>
      <w:r w:rsidR="007C725F" w:rsidRPr="0044393E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</w:rPr>
        <w:t xml:space="preserve"> год</w:t>
      </w:r>
    </w:p>
    <w:p w:rsidR="0044393E" w:rsidRPr="00F22125" w:rsidRDefault="0044393E" w:rsidP="0095326D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>Развитие самодеятельного творчества. Создание условий для поддержки и развития любительских объединений и творческих коллективов.</w:t>
      </w:r>
    </w:p>
    <w:p w:rsidR="0044393E" w:rsidRPr="00F22125" w:rsidRDefault="0044393E" w:rsidP="0095326D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>Повышение профессионального уровня творческих сотрудников.</w:t>
      </w:r>
    </w:p>
    <w:p w:rsidR="0044393E" w:rsidRPr="00F22125" w:rsidRDefault="0044393E" w:rsidP="0095326D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>Формирование положительного имиджа учреждения за счет качества предоставляемых услуг.</w:t>
      </w:r>
    </w:p>
    <w:p w:rsidR="0044393E" w:rsidRPr="00F22125" w:rsidRDefault="0044393E" w:rsidP="0095326D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>Укрепление материально-технической базы.</w:t>
      </w:r>
    </w:p>
    <w:p w:rsidR="0044393E" w:rsidRPr="00F22125" w:rsidRDefault="0044393E" w:rsidP="0095326D">
      <w:pPr>
        <w:pStyle w:val="a5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>Разработка и реализация современных форм организации культурного досуга, инновационных методов, новых технологий с учетом потребностей различных социально-возрастных групп населения.</w:t>
      </w:r>
    </w:p>
    <w:p w:rsidR="0044393E" w:rsidRPr="00F22125" w:rsidRDefault="0044393E" w:rsidP="0095326D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22125">
        <w:rPr>
          <w:color w:val="000000" w:themeColor="text1"/>
          <w:sz w:val="28"/>
          <w:szCs w:val="28"/>
        </w:rPr>
        <w:t xml:space="preserve">Развитие межведомственного сотрудничества с организациями города </w:t>
      </w:r>
    </w:p>
    <w:p w:rsidR="0044393E" w:rsidRPr="00F22125" w:rsidRDefault="0044393E" w:rsidP="0095326D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25">
        <w:rPr>
          <w:rFonts w:ascii="Times New Roman" w:hAnsi="Times New Roman"/>
          <w:color w:val="000000" w:themeColor="text1"/>
          <w:sz w:val="28"/>
          <w:szCs w:val="28"/>
        </w:rPr>
        <w:t>при проведении городских мероприятий.</w:t>
      </w:r>
    </w:p>
    <w:p w:rsidR="0044393E" w:rsidRPr="00F22125" w:rsidRDefault="0044393E" w:rsidP="0095326D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22125">
        <w:rPr>
          <w:rFonts w:eastAsia="Calibri"/>
          <w:color w:val="000000" w:themeColor="text1"/>
          <w:sz w:val="28"/>
          <w:szCs w:val="28"/>
        </w:rPr>
        <w:t>Разработка</w:t>
      </w:r>
      <w:r w:rsidR="007C0CDA">
        <w:rPr>
          <w:rFonts w:eastAsia="Calibri"/>
          <w:color w:val="000000" w:themeColor="text1"/>
          <w:sz w:val="28"/>
          <w:szCs w:val="28"/>
        </w:rPr>
        <w:t xml:space="preserve"> проектно-сметной документации на реконструкцию</w:t>
      </w:r>
      <w:r w:rsidRPr="00F22125">
        <w:rPr>
          <w:rFonts w:eastAsia="Calibri"/>
          <w:color w:val="000000" w:themeColor="text1"/>
          <w:sz w:val="28"/>
          <w:szCs w:val="28"/>
        </w:rPr>
        <w:t xml:space="preserve"> здания Городского дома культуры.</w:t>
      </w:r>
    </w:p>
    <w:p w:rsidR="0044393E" w:rsidRPr="00F22125" w:rsidRDefault="0044393E" w:rsidP="0095326D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22125">
        <w:rPr>
          <w:rFonts w:eastAsia="Calibri"/>
          <w:color w:val="000000" w:themeColor="text1"/>
          <w:sz w:val="28"/>
          <w:szCs w:val="28"/>
        </w:rPr>
        <w:t>Разработка проектно-сметной документации и реконструкция танцевальной площадки в Городском парке культуры и отдыха.</w:t>
      </w:r>
    </w:p>
    <w:p w:rsidR="0044393E" w:rsidRPr="00F22125" w:rsidRDefault="0044393E" w:rsidP="0095326D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</w:rPr>
      </w:pPr>
      <w:r w:rsidRPr="00F22125">
        <w:rPr>
          <w:rFonts w:eastAsia="Calibri"/>
          <w:color w:val="000000" w:themeColor="text1"/>
          <w:sz w:val="28"/>
        </w:rPr>
        <w:t>Увеличение ох</w:t>
      </w:r>
      <w:r>
        <w:rPr>
          <w:rFonts w:eastAsia="Calibri"/>
          <w:color w:val="000000" w:themeColor="text1"/>
          <w:sz w:val="28"/>
        </w:rPr>
        <w:t>вата участников и зрителей Городского центра культуры и отдыха</w:t>
      </w:r>
      <w:r w:rsidRPr="00F22125">
        <w:rPr>
          <w:rFonts w:eastAsia="Calibri"/>
          <w:color w:val="000000" w:themeColor="text1"/>
          <w:sz w:val="28"/>
        </w:rPr>
        <w:t>.</w:t>
      </w:r>
    </w:p>
    <w:p w:rsidR="0044393E" w:rsidRPr="00F22125" w:rsidRDefault="0044393E" w:rsidP="0095326D">
      <w:pPr>
        <w:pStyle w:val="a5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color w:val="000000" w:themeColor="text1"/>
          <w:sz w:val="28"/>
        </w:rPr>
      </w:pPr>
      <w:r w:rsidRPr="00F22125">
        <w:rPr>
          <w:rFonts w:eastAsia="Calibri"/>
          <w:color w:val="000000" w:themeColor="text1"/>
          <w:sz w:val="28"/>
        </w:rPr>
        <w:t xml:space="preserve">Увеличение количества подписчиков в официальных группах Городского Дома культуры и Городского парка культуры и отдыха в социальных сетях. </w:t>
      </w:r>
    </w:p>
    <w:p w:rsidR="0044393E" w:rsidRPr="0044393E" w:rsidRDefault="0044393E" w:rsidP="0095326D">
      <w:pPr>
        <w:spacing w:after="0" w:line="240" w:lineRule="atLeast"/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</w:rPr>
      </w:pPr>
    </w:p>
    <w:p w:rsidR="004046E7" w:rsidRPr="00F32FCC" w:rsidRDefault="004046E7" w:rsidP="004046E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46E7" w:rsidRPr="004046E7" w:rsidRDefault="004046E7" w:rsidP="00BD1768">
      <w:pPr>
        <w:spacing w:after="0" w:line="240" w:lineRule="auto"/>
        <w:ind w:firstLine="855"/>
        <w:contextualSpacing/>
        <w:jc w:val="both"/>
        <w:rPr>
          <w:rFonts w:ascii="Times New Roman" w:hAnsi="Times New Roman"/>
          <w:color w:val="0070C0"/>
          <w:sz w:val="28"/>
        </w:rPr>
      </w:pPr>
    </w:p>
    <w:p w:rsidR="00BD1768" w:rsidRPr="00BD1768" w:rsidRDefault="00BD1768" w:rsidP="00BD1768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BD1768" w:rsidRPr="00DE40A4" w:rsidRDefault="00BD1768" w:rsidP="006151AF">
      <w:pPr>
        <w:spacing w:after="0" w:line="240" w:lineRule="atLeast"/>
        <w:contextualSpacing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sectPr w:rsidR="00BD1768" w:rsidRPr="00DE40A4" w:rsidSect="00292069">
      <w:footerReference w:type="default" r:id="rId8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98" w:rsidRDefault="00D87698" w:rsidP="00653977">
      <w:pPr>
        <w:spacing w:after="0" w:line="240" w:lineRule="auto"/>
      </w:pPr>
      <w:r>
        <w:separator/>
      </w:r>
    </w:p>
  </w:endnote>
  <w:endnote w:type="continuationSeparator" w:id="0">
    <w:p w:rsidR="00D87698" w:rsidRDefault="00D87698" w:rsidP="006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08" w:rsidRPr="00E22F7A" w:rsidRDefault="00D92208" w:rsidP="00B4330F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720"/>
      </w:tabs>
      <w:rPr>
        <w:rFonts w:ascii="Cambria" w:hAnsi="Cambria"/>
      </w:rPr>
    </w:pPr>
    <w:r w:rsidRPr="00E22F7A">
      <w:rPr>
        <w:rFonts w:ascii="Cambria" w:hAnsi="Cambria"/>
      </w:rPr>
      <w:tab/>
      <w:t xml:space="preserve">Страница </w:t>
    </w:r>
    <w:r w:rsidR="00356A33" w:rsidRPr="00356A33">
      <w:fldChar w:fldCharType="begin"/>
    </w:r>
    <w:r>
      <w:instrText xml:space="preserve"> PAGE   \* MERGEFORMAT </w:instrText>
    </w:r>
    <w:r w:rsidR="00356A33" w:rsidRPr="00356A33">
      <w:fldChar w:fldCharType="separate"/>
    </w:r>
    <w:r w:rsidR="00EA1524" w:rsidRPr="00EA1524">
      <w:rPr>
        <w:rFonts w:ascii="Cambria" w:hAnsi="Cambria"/>
        <w:noProof/>
      </w:rPr>
      <w:t>24</w:t>
    </w:r>
    <w:r w:rsidR="00356A33" w:rsidRPr="00E22F7A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98" w:rsidRDefault="00D87698" w:rsidP="00653977">
      <w:pPr>
        <w:spacing w:after="0" w:line="240" w:lineRule="auto"/>
      </w:pPr>
      <w:r>
        <w:separator/>
      </w:r>
    </w:p>
  </w:footnote>
  <w:footnote w:type="continuationSeparator" w:id="0">
    <w:p w:rsidR="00D87698" w:rsidRDefault="00D87698" w:rsidP="0065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1D1"/>
    <w:multiLevelType w:val="hybridMultilevel"/>
    <w:tmpl w:val="A0DE0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6B38"/>
    <w:multiLevelType w:val="hybridMultilevel"/>
    <w:tmpl w:val="3252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6D24"/>
    <w:multiLevelType w:val="hybridMultilevel"/>
    <w:tmpl w:val="44B68192"/>
    <w:lvl w:ilvl="0" w:tplc="4308E37A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D9B3150"/>
    <w:multiLevelType w:val="hybridMultilevel"/>
    <w:tmpl w:val="17A2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F45"/>
    <w:multiLevelType w:val="hybridMultilevel"/>
    <w:tmpl w:val="9C1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EF3"/>
    <w:multiLevelType w:val="hybridMultilevel"/>
    <w:tmpl w:val="4876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592B"/>
    <w:multiLevelType w:val="hybridMultilevel"/>
    <w:tmpl w:val="049E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57CC"/>
    <w:multiLevelType w:val="hybridMultilevel"/>
    <w:tmpl w:val="8E5C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0218"/>
    <w:multiLevelType w:val="hybridMultilevel"/>
    <w:tmpl w:val="47F87F76"/>
    <w:lvl w:ilvl="0" w:tplc="A314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47252"/>
    <w:multiLevelType w:val="hybridMultilevel"/>
    <w:tmpl w:val="1C12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672"/>
    <w:multiLevelType w:val="hybridMultilevel"/>
    <w:tmpl w:val="D72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5E50"/>
    <w:multiLevelType w:val="hybridMultilevel"/>
    <w:tmpl w:val="98C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05979"/>
    <w:multiLevelType w:val="hybridMultilevel"/>
    <w:tmpl w:val="9DE84C24"/>
    <w:lvl w:ilvl="0" w:tplc="7B0E25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F0745"/>
    <w:multiLevelType w:val="hybridMultilevel"/>
    <w:tmpl w:val="7D5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50F3C"/>
    <w:multiLevelType w:val="hybridMultilevel"/>
    <w:tmpl w:val="21DE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B45F6"/>
    <w:multiLevelType w:val="hybridMultilevel"/>
    <w:tmpl w:val="76D68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70E2A"/>
    <w:multiLevelType w:val="hybridMultilevel"/>
    <w:tmpl w:val="C17EB20A"/>
    <w:lvl w:ilvl="0" w:tplc="AC3AADAA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3FBB"/>
    <w:multiLevelType w:val="hybridMultilevel"/>
    <w:tmpl w:val="6076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B28FA"/>
    <w:multiLevelType w:val="hybridMultilevel"/>
    <w:tmpl w:val="B78C22A6"/>
    <w:lvl w:ilvl="0" w:tplc="818AFD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78FA"/>
    <w:multiLevelType w:val="hybridMultilevel"/>
    <w:tmpl w:val="EF7E79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06E11"/>
    <w:multiLevelType w:val="hybridMultilevel"/>
    <w:tmpl w:val="920A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27872"/>
    <w:multiLevelType w:val="hybridMultilevel"/>
    <w:tmpl w:val="F1B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54E26"/>
    <w:multiLevelType w:val="hybridMultilevel"/>
    <w:tmpl w:val="897AB8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C91178"/>
    <w:multiLevelType w:val="hybridMultilevel"/>
    <w:tmpl w:val="F380F9E6"/>
    <w:lvl w:ilvl="0" w:tplc="AE323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630AD"/>
    <w:multiLevelType w:val="hybridMultilevel"/>
    <w:tmpl w:val="3C56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312EC"/>
    <w:multiLevelType w:val="hybridMultilevel"/>
    <w:tmpl w:val="1782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5"/>
  </w:num>
  <w:num w:numId="5">
    <w:abstractNumId w:val="15"/>
  </w:num>
  <w:num w:numId="6">
    <w:abstractNumId w:val="20"/>
  </w:num>
  <w:num w:numId="7">
    <w:abstractNumId w:val="0"/>
  </w:num>
  <w:num w:numId="8">
    <w:abstractNumId w:val="9"/>
  </w:num>
  <w:num w:numId="9">
    <w:abstractNumId w:val="22"/>
  </w:num>
  <w:num w:numId="10">
    <w:abstractNumId w:val="18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  <w:num w:numId="16">
    <w:abstractNumId w:val="19"/>
  </w:num>
  <w:num w:numId="17">
    <w:abstractNumId w:val="24"/>
  </w:num>
  <w:num w:numId="18">
    <w:abstractNumId w:val="21"/>
  </w:num>
  <w:num w:numId="19">
    <w:abstractNumId w:val="1"/>
  </w:num>
  <w:num w:numId="20">
    <w:abstractNumId w:val="25"/>
  </w:num>
  <w:num w:numId="21">
    <w:abstractNumId w:val="14"/>
  </w:num>
  <w:num w:numId="22">
    <w:abstractNumId w:val="10"/>
  </w:num>
  <w:num w:numId="23">
    <w:abstractNumId w:val="4"/>
  </w:num>
  <w:num w:numId="24">
    <w:abstractNumId w:val="13"/>
  </w:num>
  <w:num w:numId="25">
    <w:abstractNumId w:val="12"/>
  </w:num>
  <w:num w:numId="26">
    <w:abstractNumId w:val="1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046B8"/>
    <w:rsid w:val="00005529"/>
    <w:rsid w:val="00007D3F"/>
    <w:rsid w:val="00010B02"/>
    <w:rsid w:val="00011447"/>
    <w:rsid w:val="00015483"/>
    <w:rsid w:val="00044DD5"/>
    <w:rsid w:val="0004753C"/>
    <w:rsid w:val="000559DA"/>
    <w:rsid w:val="0006176E"/>
    <w:rsid w:val="00066EFD"/>
    <w:rsid w:val="0007118B"/>
    <w:rsid w:val="000726C9"/>
    <w:rsid w:val="00072784"/>
    <w:rsid w:val="00075533"/>
    <w:rsid w:val="00076A75"/>
    <w:rsid w:val="00083F66"/>
    <w:rsid w:val="00093177"/>
    <w:rsid w:val="000948F6"/>
    <w:rsid w:val="00097610"/>
    <w:rsid w:val="000A5196"/>
    <w:rsid w:val="000C0265"/>
    <w:rsid w:val="000C3F78"/>
    <w:rsid w:val="000D25BE"/>
    <w:rsid w:val="000D5A8C"/>
    <w:rsid w:val="000D7C97"/>
    <w:rsid w:val="000E1116"/>
    <w:rsid w:val="000E4781"/>
    <w:rsid w:val="000E7C7A"/>
    <w:rsid w:val="00107949"/>
    <w:rsid w:val="00112CDB"/>
    <w:rsid w:val="0011427E"/>
    <w:rsid w:val="001218EA"/>
    <w:rsid w:val="001269EA"/>
    <w:rsid w:val="00141C35"/>
    <w:rsid w:val="001454F2"/>
    <w:rsid w:val="00156777"/>
    <w:rsid w:val="00181720"/>
    <w:rsid w:val="001827E0"/>
    <w:rsid w:val="001A10D2"/>
    <w:rsid w:val="001A275C"/>
    <w:rsid w:val="001B2514"/>
    <w:rsid w:val="001C3C9D"/>
    <w:rsid w:val="001D3E24"/>
    <w:rsid w:val="001D6283"/>
    <w:rsid w:val="001D733F"/>
    <w:rsid w:val="0020503F"/>
    <w:rsid w:val="00215E8C"/>
    <w:rsid w:val="00230A5A"/>
    <w:rsid w:val="002426FD"/>
    <w:rsid w:val="00253119"/>
    <w:rsid w:val="002607D8"/>
    <w:rsid w:val="00266124"/>
    <w:rsid w:val="00266D3E"/>
    <w:rsid w:val="00267A4A"/>
    <w:rsid w:val="002703F8"/>
    <w:rsid w:val="00274B91"/>
    <w:rsid w:val="00277BEC"/>
    <w:rsid w:val="0028028A"/>
    <w:rsid w:val="00292069"/>
    <w:rsid w:val="002B7AA9"/>
    <w:rsid w:val="002C4F47"/>
    <w:rsid w:val="002D0637"/>
    <w:rsid w:val="002F0E38"/>
    <w:rsid w:val="002F2965"/>
    <w:rsid w:val="002F74E5"/>
    <w:rsid w:val="00301698"/>
    <w:rsid w:val="00307884"/>
    <w:rsid w:val="003172BD"/>
    <w:rsid w:val="00341CE7"/>
    <w:rsid w:val="003425B4"/>
    <w:rsid w:val="003539DF"/>
    <w:rsid w:val="00355357"/>
    <w:rsid w:val="003563AA"/>
    <w:rsid w:val="00356A33"/>
    <w:rsid w:val="0035700B"/>
    <w:rsid w:val="00384A43"/>
    <w:rsid w:val="00386E33"/>
    <w:rsid w:val="003A203F"/>
    <w:rsid w:val="003B07F7"/>
    <w:rsid w:val="003B7412"/>
    <w:rsid w:val="003C5E8D"/>
    <w:rsid w:val="003C7884"/>
    <w:rsid w:val="003D2A2F"/>
    <w:rsid w:val="003D5331"/>
    <w:rsid w:val="003E6712"/>
    <w:rsid w:val="003E689F"/>
    <w:rsid w:val="003F02D1"/>
    <w:rsid w:val="004046E7"/>
    <w:rsid w:val="004050BA"/>
    <w:rsid w:val="00411F47"/>
    <w:rsid w:val="0043054E"/>
    <w:rsid w:val="00432351"/>
    <w:rsid w:val="00436A7D"/>
    <w:rsid w:val="00442F9B"/>
    <w:rsid w:val="0044393E"/>
    <w:rsid w:val="00446380"/>
    <w:rsid w:val="004630F3"/>
    <w:rsid w:val="004646EC"/>
    <w:rsid w:val="004841DE"/>
    <w:rsid w:val="004A737A"/>
    <w:rsid w:val="004B448D"/>
    <w:rsid w:val="004C49EC"/>
    <w:rsid w:val="004C53E0"/>
    <w:rsid w:val="004F73AA"/>
    <w:rsid w:val="00500188"/>
    <w:rsid w:val="005156FE"/>
    <w:rsid w:val="0051776D"/>
    <w:rsid w:val="00521AD8"/>
    <w:rsid w:val="00537385"/>
    <w:rsid w:val="00537AA0"/>
    <w:rsid w:val="00552523"/>
    <w:rsid w:val="00553841"/>
    <w:rsid w:val="005764E3"/>
    <w:rsid w:val="005774A3"/>
    <w:rsid w:val="00592BF3"/>
    <w:rsid w:val="005A4CEB"/>
    <w:rsid w:val="005B5475"/>
    <w:rsid w:val="005C2BB1"/>
    <w:rsid w:val="005C7927"/>
    <w:rsid w:val="005D172A"/>
    <w:rsid w:val="005F5AE4"/>
    <w:rsid w:val="0060156A"/>
    <w:rsid w:val="006151AF"/>
    <w:rsid w:val="00630922"/>
    <w:rsid w:val="00631641"/>
    <w:rsid w:val="00633C35"/>
    <w:rsid w:val="00653977"/>
    <w:rsid w:val="006574D3"/>
    <w:rsid w:val="00663981"/>
    <w:rsid w:val="00676840"/>
    <w:rsid w:val="0067726A"/>
    <w:rsid w:val="0068216A"/>
    <w:rsid w:val="006A03FA"/>
    <w:rsid w:val="006A36FC"/>
    <w:rsid w:val="006B0624"/>
    <w:rsid w:val="006B50A6"/>
    <w:rsid w:val="006E128B"/>
    <w:rsid w:val="006E2CD4"/>
    <w:rsid w:val="006F0280"/>
    <w:rsid w:val="00703267"/>
    <w:rsid w:val="007132D7"/>
    <w:rsid w:val="00714D35"/>
    <w:rsid w:val="007277CA"/>
    <w:rsid w:val="00734A8B"/>
    <w:rsid w:val="00744675"/>
    <w:rsid w:val="00745FBD"/>
    <w:rsid w:val="007478A1"/>
    <w:rsid w:val="0075046E"/>
    <w:rsid w:val="00754732"/>
    <w:rsid w:val="007909C9"/>
    <w:rsid w:val="00796C04"/>
    <w:rsid w:val="007B42C2"/>
    <w:rsid w:val="007C0CDA"/>
    <w:rsid w:val="007C725F"/>
    <w:rsid w:val="007E5603"/>
    <w:rsid w:val="00803F56"/>
    <w:rsid w:val="00815898"/>
    <w:rsid w:val="00823008"/>
    <w:rsid w:val="00826818"/>
    <w:rsid w:val="00837CCE"/>
    <w:rsid w:val="00843C05"/>
    <w:rsid w:val="00847513"/>
    <w:rsid w:val="00847B42"/>
    <w:rsid w:val="00855835"/>
    <w:rsid w:val="00876B56"/>
    <w:rsid w:val="00883B95"/>
    <w:rsid w:val="008A473A"/>
    <w:rsid w:val="008B48DE"/>
    <w:rsid w:val="008C097B"/>
    <w:rsid w:val="008C55BE"/>
    <w:rsid w:val="009046B8"/>
    <w:rsid w:val="00906652"/>
    <w:rsid w:val="0091772F"/>
    <w:rsid w:val="00922F1D"/>
    <w:rsid w:val="0093383B"/>
    <w:rsid w:val="00941A91"/>
    <w:rsid w:val="0094388D"/>
    <w:rsid w:val="00943C8C"/>
    <w:rsid w:val="0095326D"/>
    <w:rsid w:val="00967632"/>
    <w:rsid w:val="00976B39"/>
    <w:rsid w:val="0097741D"/>
    <w:rsid w:val="00986D49"/>
    <w:rsid w:val="00996816"/>
    <w:rsid w:val="009A5F65"/>
    <w:rsid w:val="009C0469"/>
    <w:rsid w:val="009C49C3"/>
    <w:rsid w:val="009C6683"/>
    <w:rsid w:val="009F040B"/>
    <w:rsid w:val="00A07258"/>
    <w:rsid w:val="00A116DA"/>
    <w:rsid w:val="00A2149F"/>
    <w:rsid w:val="00A4593A"/>
    <w:rsid w:val="00A513F4"/>
    <w:rsid w:val="00A57072"/>
    <w:rsid w:val="00A912C8"/>
    <w:rsid w:val="00AA18CA"/>
    <w:rsid w:val="00AA636C"/>
    <w:rsid w:val="00AB5A7F"/>
    <w:rsid w:val="00AC3A1C"/>
    <w:rsid w:val="00AC3BB8"/>
    <w:rsid w:val="00AD6E20"/>
    <w:rsid w:val="00AE7DE5"/>
    <w:rsid w:val="00AF1795"/>
    <w:rsid w:val="00AF4AE0"/>
    <w:rsid w:val="00AF5E55"/>
    <w:rsid w:val="00B12D27"/>
    <w:rsid w:val="00B13215"/>
    <w:rsid w:val="00B2143A"/>
    <w:rsid w:val="00B36540"/>
    <w:rsid w:val="00B4330F"/>
    <w:rsid w:val="00B464CD"/>
    <w:rsid w:val="00B57476"/>
    <w:rsid w:val="00B76B07"/>
    <w:rsid w:val="00BB4743"/>
    <w:rsid w:val="00BD1768"/>
    <w:rsid w:val="00BD2CC8"/>
    <w:rsid w:val="00BF152C"/>
    <w:rsid w:val="00BF2F89"/>
    <w:rsid w:val="00BF3C60"/>
    <w:rsid w:val="00BF7F35"/>
    <w:rsid w:val="00C05625"/>
    <w:rsid w:val="00C30E30"/>
    <w:rsid w:val="00C539FB"/>
    <w:rsid w:val="00C55F5A"/>
    <w:rsid w:val="00C576B2"/>
    <w:rsid w:val="00C670FE"/>
    <w:rsid w:val="00C72190"/>
    <w:rsid w:val="00C73448"/>
    <w:rsid w:val="00C76F91"/>
    <w:rsid w:val="00CA1B0A"/>
    <w:rsid w:val="00CA46B1"/>
    <w:rsid w:val="00CA5D76"/>
    <w:rsid w:val="00CA7177"/>
    <w:rsid w:val="00CA791C"/>
    <w:rsid w:val="00CB57BE"/>
    <w:rsid w:val="00CB6FAA"/>
    <w:rsid w:val="00CC22E9"/>
    <w:rsid w:val="00D00D1A"/>
    <w:rsid w:val="00D01A44"/>
    <w:rsid w:val="00D47C72"/>
    <w:rsid w:val="00D6324C"/>
    <w:rsid w:val="00D82E01"/>
    <w:rsid w:val="00D87698"/>
    <w:rsid w:val="00D92208"/>
    <w:rsid w:val="00D923FB"/>
    <w:rsid w:val="00D92777"/>
    <w:rsid w:val="00DA33FC"/>
    <w:rsid w:val="00DA4075"/>
    <w:rsid w:val="00DA52AD"/>
    <w:rsid w:val="00DB0829"/>
    <w:rsid w:val="00DC3A50"/>
    <w:rsid w:val="00DC6E8C"/>
    <w:rsid w:val="00DE40A4"/>
    <w:rsid w:val="00DE79D6"/>
    <w:rsid w:val="00DF41E3"/>
    <w:rsid w:val="00DF759B"/>
    <w:rsid w:val="00E10260"/>
    <w:rsid w:val="00E23B36"/>
    <w:rsid w:val="00E53306"/>
    <w:rsid w:val="00E737AA"/>
    <w:rsid w:val="00EA1524"/>
    <w:rsid w:val="00EA2226"/>
    <w:rsid w:val="00EA36B7"/>
    <w:rsid w:val="00EC460C"/>
    <w:rsid w:val="00F009DE"/>
    <w:rsid w:val="00F07099"/>
    <w:rsid w:val="00F15133"/>
    <w:rsid w:val="00F164BA"/>
    <w:rsid w:val="00F2729F"/>
    <w:rsid w:val="00F30A19"/>
    <w:rsid w:val="00F32FCC"/>
    <w:rsid w:val="00F36F7B"/>
    <w:rsid w:val="00F40755"/>
    <w:rsid w:val="00F431FD"/>
    <w:rsid w:val="00F459CB"/>
    <w:rsid w:val="00F553C9"/>
    <w:rsid w:val="00F56B37"/>
    <w:rsid w:val="00F56B58"/>
    <w:rsid w:val="00F6554C"/>
    <w:rsid w:val="00F65A65"/>
    <w:rsid w:val="00F66AC8"/>
    <w:rsid w:val="00F73D11"/>
    <w:rsid w:val="00F749F0"/>
    <w:rsid w:val="00F81419"/>
    <w:rsid w:val="00F83140"/>
    <w:rsid w:val="00F923F5"/>
    <w:rsid w:val="00F92AAE"/>
    <w:rsid w:val="00F94279"/>
    <w:rsid w:val="00F975D9"/>
    <w:rsid w:val="00FA6228"/>
    <w:rsid w:val="00FB3BCE"/>
    <w:rsid w:val="00FD3647"/>
    <w:rsid w:val="00FE7ACB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46B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52A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46B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46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046B8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904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B8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9046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uiPriority w:val="99"/>
    <w:locked/>
    <w:rsid w:val="009046B8"/>
    <w:rPr>
      <w:b/>
      <w:i/>
      <w:sz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046B8"/>
    <w:pPr>
      <w:widowControl w:val="0"/>
      <w:shd w:val="clear" w:color="auto" w:fill="FFFFFF"/>
      <w:spacing w:after="0" w:line="240" w:lineRule="atLeast"/>
      <w:ind w:firstLine="500"/>
      <w:jc w:val="both"/>
    </w:pPr>
    <w:rPr>
      <w:rFonts w:asciiTheme="minorHAnsi" w:eastAsiaTheme="minorHAnsi" w:hAnsiTheme="minorHAnsi" w:cstheme="minorBidi"/>
      <w:b/>
      <w:i/>
      <w:sz w:val="28"/>
      <w:shd w:val="clear" w:color="auto" w:fill="FFFFFF"/>
    </w:rPr>
  </w:style>
  <w:style w:type="character" w:styleId="a6">
    <w:name w:val="Strong"/>
    <w:qFormat/>
    <w:rsid w:val="009046B8"/>
    <w:rPr>
      <w:rFonts w:cs="Times New Roman"/>
      <w:b/>
      <w:bCs/>
    </w:rPr>
  </w:style>
  <w:style w:type="paragraph" w:customStyle="1" w:styleId="Style1">
    <w:name w:val="Style1"/>
    <w:basedOn w:val="a"/>
    <w:uiPriority w:val="99"/>
    <w:rsid w:val="009046B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46B8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46B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046B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9046B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46B8"/>
    <w:pPr>
      <w:widowControl w:val="0"/>
      <w:autoSpaceDE w:val="0"/>
      <w:autoSpaceDN w:val="0"/>
      <w:adjustRightInd w:val="0"/>
      <w:spacing w:after="0" w:line="370" w:lineRule="exact"/>
      <w:ind w:firstLine="97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46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46B8"/>
    <w:pPr>
      <w:widowControl w:val="0"/>
      <w:autoSpaceDE w:val="0"/>
      <w:autoSpaceDN w:val="0"/>
      <w:adjustRightInd w:val="0"/>
      <w:spacing w:after="0" w:line="374" w:lineRule="exact"/>
      <w:ind w:firstLine="979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046B8"/>
    <w:pPr>
      <w:widowControl w:val="0"/>
      <w:autoSpaceDE w:val="0"/>
      <w:autoSpaceDN w:val="0"/>
      <w:adjustRightInd w:val="0"/>
      <w:spacing w:after="0" w:line="372" w:lineRule="exact"/>
      <w:ind w:firstLine="931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46B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0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046B8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9046B8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9046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9046B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9046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046B8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46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046B8"/>
    <w:rPr>
      <w:rFonts w:ascii="Calibri" w:eastAsia="Calibri" w:hAnsi="Calibri" w:cs="Times New Roman"/>
      <w:sz w:val="20"/>
      <w:szCs w:val="20"/>
    </w:rPr>
  </w:style>
  <w:style w:type="paragraph" w:customStyle="1" w:styleId="fn1r">
    <w:name w:val="fn1r"/>
    <w:basedOn w:val="a"/>
    <w:rsid w:val="00904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9046B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9046B8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No Spacing"/>
    <w:uiPriority w:val="1"/>
    <w:qFormat/>
    <w:rsid w:val="009046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046B8"/>
  </w:style>
  <w:style w:type="paragraph" w:customStyle="1" w:styleId="pagetext">
    <w:name w:val="page_text"/>
    <w:basedOn w:val="a"/>
    <w:rsid w:val="00904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rsid w:val="009046B8"/>
    <w:rPr>
      <w:i/>
      <w:iCs/>
    </w:rPr>
  </w:style>
  <w:style w:type="paragraph" w:styleId="af1">
    <w:name w:val="Normal (Web)"/>
    <w:basedOn w:val="a"/>
    <w:uiPriority w:val="99"/>
    <w:unhideWhenUsed/>
    <w:rsid w:val="00904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"/>
    <w:basedOn w:val="a"/>
    <w:link w:val="af3"/>
    <w:rsid w:val="009046B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DA5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Знак Знак"/>
    <w:link w:val="af2"/>
    <w:rsid w:val="00DA52A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5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3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26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66D3E"/>
  </w:style>
  <w:style w:type="paragraph" w:styleId="21">
    <w:name w:val="Quote"/>
    <w:basedOn w:val="a"/>
    <w:next w:val="a"/>
    <w:link w:val="22"/>
    <w:uiPriority w:val="29"/>
    <w:qFormat/>
    <w:rsid w:val="00CB57BE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57B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9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4">
    <w:name w:val="Знак"/>
    <w:basedOn w:val="a"/>
    <w:link w:val="af5"/>
    <w:rsid w:val="0009761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Знак Знак"/>
    <w:link w:val="af4"/>
    <w:rsid w:val="00097610"/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7"/>
    <w:uiPriority w:val="39"/>
    <w:rsid w:val="006639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7116</Words>
  <Characters>40565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2022-12-22T09:58:00Z</cp:lastPrinted>
  <dcterms:created xsi:type="dcterms:W3CDTF">2023-12-28T05:44:00Z</dcterms:created>
  <dcterms:modified xsi:type="dcterms:W3CDTF">2024-01-29T04:30:00Z</dcterms:modified>
</cp:coreProperties>
</file>